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5B13B" w14:textId="77777777" w:rsidR="00BB216F" w:rsidRDefault="00BB216F" w:rsidP="00824594">
      <w:pPr>
        <w:spacing w:after="0"/>
      </w:pPr>
      <w:bookmarkStart w:id="0" w:name="_Toc136193316"/>
    </w:p>
    <w:p w14:paraId="7C6D8AA4" w14:textId="77777777" w:rsidR="00BB216F" w:rsidRDefault="00BB216F" w:rsidP="00BB216F">
      <w:pPr>
        <w:pStyle w:val="Heading1"/>
        <w:numPr>
          <w:ilvl w:val="0"/>
          <w:numId w:val="0"/>
        </w:numPr>
        <w:spacing w:before="0" w:after="0"/>
        <w:ind w:left="720" w:hanging="720"/>
        <w:rPr>
          <w:rFonts w:ascii="Calibri" w:hAnsi="Calibri" w:cs="Calibri"/>
          <w:color w:val="44546A" w:themeColor="text2"/>
          <w:sz w:val="52"/>
          <w:szCs w:val="52"/>
        </w:rPr>
      </w:pPr>
    </w:p>
    <w:p w14:paraId="0F6D2F1A" w14:textId="77777777" w:rsidR="00BB216F" w:rsidRDefault="00BB216F" w:rsidP="00BB216F">
      <w:pPr>
        <w:pStyle w:val="Heading1"/>
        <w:numPr>
          <w:ilvl w:val="0"/>
          <w:numId w:val="0"/>
        </w:numPr>
        <w:spacing w:before="0" w:after="0"/>
        <w:ind w:left="720" w:hanging="720"/>
        <w:rPr>
          <w:rFonts w:ascii="Calibri" w:hAnsi="Calibri" w:cs="Calibri"/>
          <w:color w:val="44546A" w:themeColor="text2"/>
          <w:sz w:val="52"/>
          <w:szCs w:val="52"/>
        </w:rPr>
      </w:pPr>
    </w:p>
    <w:p w14:paraId="2F28FA6F" w14:textId="77777777" w:rsidR="00BB216F" w:rsidRDefault="00BB216F" w:rsidP="00BB216F">
      <w:pPr>
        <w:pStyle w:val="Heading1"/>
        <w:numPr>
          <w:ilvl w:val="0"/>
          <w:numId w:val="0"/>
        </w:numPr>
        <w:spacing w:before="0" w:after="0"/>
        <w:ind w:left="720" w:hanging="720"/>
        <w:rPr>
          <w:rFonts w:ascii="Calibri" w:hAnsi="Calibri" w:cs="Calibri"/>
          <w:color w:val="44546A" w:themeColor="text2"/>
          <w:sz w:val="52"/>
          <w:szCs w:val="52"/>
        </w:rPr>
      </w:pPr>
    </w:p>
    <w:p w14:paraId="22CFD45B" w14:textId="77777777" w:rsidR="00BB216F" w:rsidRPr="00BB216F" w:rsidRDefault="00BB216F" w:rsidP="00BB216F"/>
    <w:p w14:paraId="4F919B9A" w14:textId="6AB4A4F3" w:rsidR="00824594" w:rsidRPr="00BF724A" w:rsidRDefault="00824594" w:rsidP="00BB216F">
      <w:pPr>
        <w:pStyle w:val="Heading1"/>
        <w:numPr>
          <w:ilvl w:val="0"/>
          <w:numId w:val="0"/>
        </w:numPr>
        <w:spacing w:before="0" w:after="0"/>
        <w:ind w:left="720" w:hanging="720"/>
        <w:rPr>
          <w:rFonts w:ascii="Calibri" w:hAnsi="Calibri" w:cs="Calibri"/>
          <w:color w:val="44546A" w:themeColor="text2"/>
          <w:sz w:val="52"/>
          <w:szCs w:val="52"/>
        </w:rPr>
      </w:pPr>
      <w:r w:rsidRPr="00BF724A">
        <w:rPr>
          <w:rFonts w:ascii="Calibri" w:hAnsi="Calibri" w:cs="Calibri"/>
          <w:color w:val="44546A" w:themeColor="text2"/>
          <w:sz w:val="52"/>
          <w:szCs w:val="52"/>
        </w:rPr>
        <w:t>Izvješće poslovodstva Društva</w:t>
      </w:r>
      <w:bookmarkEnd w:id="0"/>
      <w:r w:rsidRPr="00BF724A">
        <w:rPr>
          <w:rFonts w:ascii="Calibri" w:hAnsi="Calibri" w:cs="Calibri"/>
          <w:color w:val="44546A" w:themeColor="text2"/>
          <w:sz w:val="52"/>
          <w:szCs w:val="52"/>
        </w:rPr>
        <w:t xml:space="preserve"> </w:t>
      </w:r>
    </w:p>
    <w:p w14:paraId="200B4ACC" w14:textId="010A6F78" w:rsidR="00824594" w:rsidRPr="000F3B4A" w:rsidRDefault="00824594" w:rsidP="00BB216F">
      <w:pPr>
        <w:spacing w:after="0" w:line="240" w:lineRule="auto"/>
        <w:rPr>
          <w:rFonts w:cstheme="minorHAnsi"/>
          <w:b/>
          <w:bCs/>
          <w:color w:val="44546A" w:themeColor="text2"/>
          <w:sz w:val="40"/>
          <w:szCs w:val="40"/>
        </w:rPr>
      </w:pPr>
      <w:r w:rsidRPr="000F3B4A">
        <w:rPr>
          <w:rFonts w:cstheme="minorHAnsi"/>
          <w:b/>
          <w:bCs/>
          <w:color w:val="44546A" w:themeColor="text2"/>
          <w:sz w:val="40"/>
          <w:szCs w:val="40"/>
          <w:lang w:eastAsia="hr-HR"/>
        </w:rPr>
        <w:t>ZA 202</w:t>
      </w:r>
      <w:r w:rsidR="00701FD2">
        <w:rPr>
          <w:rFonts w:cstheme="minorHAnsi"/>
          <w:b/>
          <w:bCs/>
          <w:color w:val="44546A" w:themeColor="text2"/>
          <w:sz w:val="40"/>
          <w:szCs w:val="40"/>
          <w:lang w:eastAsia="hr-HR"/>
        </w:rPr>
        <w:t>3</w:t>
      </w:r>
      <w:r w:rsidRPr="000F3B4A">
        <w:rPr>
          <w:rFonts w:cstheme="minorHAnsi"/>
          <w:b/>
          <w:bCs/>
          <w:color w:val="44546A" w:themeColor="text2"/>
          <w:sz w:val="40"/>
          <w:szCs w:val="40"/>
          <w:lang w:eastAsia="hr-HR"/>
        </w:rPr>
        <w:t>. GODINU</w:t>
      </w:r>
    </w:p>
    <w:p w14:paraId="6C414481" w14:textId="77777777" w:rsidR="00824594" w:rsidRDefault="00824594" w:rsidP="00824594">
      <w:pPr>
        <w:spacing w:after="0" w:line="240" w:lineRule="auto"/>
        <w:rPr>
          <w:rFonts w:ascii="Arial" w:hAnsi="Arial" w:cs="Arial"/>
          <w:b/>
          <w:bCs/>
          <w:color w:val="44546A" w:themeColor="text2"/>
          <w:sz w:val="40"/>
          <w:szCs w:val="40"/>
          <w:lang w:eastAsia="hr-HR"/>
        </w:rPr>
      </w:pPr>
    </w:p>
    <w:p w14:paraId="1EEE053F" w14:textId="77777777" w:rsidR="00824594" w:rsidRPr="000F3B4A" w:rsidRDefault="00824594" w:rsidP="00BB216F">
      <w:pPr>
        <w:spacing w:after="0" w:line="240" w:lineRule="auto"/>
        <w:rPr>
          <w:rFonts w:cstheme="minorHAnsi"/>
          <w:b/>
          <w:bCs/>
          <w:color w:val="44546A" w:themeColor="text2"/>
          <w:sz w:val="40"/>
          <w:szCs w:val="40"/>
          <w:lang w:eastAsia="hr-HR"/>
        </w:rPr>
      </w:pPr>
      <w:r>
        <w:rPr>
          <w:rFonts w:cstheme="minorHAnsi"/>
          <w:b/>
          <w:bCs/>
          <w:color w:val="44546A" w:themeColor="text2"/>
          <w:sz w:val="40"/>
          <w:szCs w:val="40"/>
          <w:lang w:eastAsia="hr-HR"/>
        </w:rPr>
        <w:t>PONIKVE EKO OTOK KRK</w:t>
      </w:r>
      <w:r w:rsidRPr="000F3B4A">
        <w:rPr>
          <w:rFonts w:cstheme="minorHAnsi"/>
          <w:b/>
          <w:bCs/>
          <w:color w:val="44546A" w:themeColor="text2"/>
          <w:sz w:val="40"/>
          <w:szCs w:val="40"/>
          <w:lang w:eastAsia="hr-HR"/>
        </w:rPr>
        <w:t xml:space="preserve"> d.o.o. </w:t>
      </w:r>
    </w:p>
    <w:p w14:paraId="2C4C0972" w14:textId="77777777" w:rsidR="00824594" w:rsidRPr="00AC3250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7C131FCB" w14:textId="77777777" w:rsidR="00824594" w:rsidRPr="00AC3250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04B7B698" w14:textId="77777777" w:rsidR="00824594" w:rsidRPr="00AC3250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16E4A4D6" w14:textId="77777777" w:rsidR="00824594" w:rsidRPr="00AC3250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5C946162" w14:textId="77777777" w:rsidR="00824594" w:rsidRPr="00AC3250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4368DCEB" w14:textId="77777777" w:rsidR="00824594" w:rsidRPr="00AC3250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28F007ED" w14:textId="77777777" w:rsidR="00824594" w:rsidRPr="00AC3250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1B6CDFCC" w14:textId="77777777" w:rsidR="00824594" w:rsidRPr="00AC3250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3AD260A3" w14:textId="77777777" w:rsidR="00824594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33D22AA7" w14:textId="77777777" w:rsidR="00824594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20BB0F8D" w14:textId="77777777" w:rsidR="00824594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4350679E" w14:textId="77777777" w:rsidR="00824594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7EA3F89A" w14:textId="77777777" w:rsidR="00824594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738534D6" w14:textId="77777777" w:rsidR="00824594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5848F08C" w14:textId="77777777" w:rsidR="00824594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01411FFA" w14:textId="77777777" w:rsidR="00824594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3A7469A0" w14:textId="77777777" w:rsidR="00824594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1F04F49F" w14:textId="77777777" w:rsidR="00824594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1C29405F" w14:textId="77777777" w:rsidR="00824594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7597305C" w14:textId="77777777" w:rsidR="00824594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44272DEF" w14:textId="77777777" w:rsidR="00824594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2E1A150C" w14:textId="77777777" w:rsidR="00824594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39A6446D" w14:textId="77777777" w:rsidR="00824594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3A9BE5FC" w14:textId="77777777" w:rsidR="00824594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09D2CCF7" w14:textId="77777777" w:rsidR="00824594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770DE017" w14:textId="77777777" w:rsidR="00824594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6A5AD3AE" w14:textId="77777777" w:rsidR="00824594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3977A7D5" w14:textId="77777777" w:rsidR="00824594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3E6E6641" w14:textId="77777777" w:rsidR="00824594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2C559738" w14:textId="77777777" w:rsidR="00824594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6A96FD62" w14:textId="2CF6632B" w:rsidR="00824594" w:rsidRPr="00A4664E" w:rsidRDefault="00824594" w:rsidP="00824594">
      <w:pPr>
        <w:spacing w:after="0" w:line="240" w:lineRule="auto"/>
        <w:jc w:val="center"/>
        <w:rPr>
          <w:b/>
          <w:color w:val="323E4F" w:themeColor="text2" w:themeShade="BF"/>
          <w:sz w:val="24"/>
          <w:szCs w:val="24"/>
        </w:rPr>
      </w:pPr>
      <w:r w:rsidRPr="00A4664E">
        <w:rPr>
          <w:b/>
          <w:color w:val="323E4F" w:themeColor="text2" w:themeShade="BF"/>
          <w:sz w:val="24"/>
          <w:szCs w:val="24"/>
        </w:rPr>
        <w:t xml:space="preserve">Krk, </w:t>
      </w:r>
      <w:r w:rsidR="00701FD2">
        <w:rPr>
          <w:b/>
          <w:color w:val="323E4F" w:themeColor="text2" w:themeShade="BF"/>
          <w:sz w:val="24"/>
          <w:szCs w:val="24"/>
        </w:rPr>
        <w:t>travanj</w:t>
      </w:r>
      <w:r w:rsidRPr="00A4664E">
        <w:rPr>
          <w:b/>
          <w:color w:val="323E4F" w:themeColor="text2" w:themeShade="BF"/>
          <w:sz w:val="24"/>
          <w:szCs w:val="24"/>
        </w:rPr>
        <w:t xml:space="preserve"> 2023</w:t>
      </w:r>
    </w:p>
    <w:p w14:paraId="3D8381BA" w14:textId="77777777" w:rsidR="00824594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79149056" w14:textId="77777777" w:rsidR="00824594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24F2364B" w14:textId="77777777" w:rsidR="00824594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7B19A93E" w14:textId="77777777" w:rsidR="00824594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227EB31A" w14:textId="77777777" w:rsidR="00824594" w:rsidRDefault="00824594" w:rsidP="00824594">
      <w:pPr>
        <w:spacing w:after="0" w:line="240" w:lineRule="auto"/>
        <w:jc w:val="both"/>
        <w:rPr>
          <w:rFonts w:cs="Times New Roman"/>
          <w:b/>
        </w:rPr>
      </w:pPr>
    </w:p>
    <w:p w14:paraId="71A99E6B" w14:textId="77777777" w:rsidR="00824594" w:rsidRPr="00DD0B82" w:rsidRDefault="00824594" w:rsidP="00824594">
      <w:pPr>
        <w:pStyle w:val="Heading1"/>
        <w:numPr>
          <w:ilvl w:val="0"/>
          <w:numId w:val="2"/>
        </w:numPr>
        <w:spacing w:after="0"/>
        <w:rPr>
          <w:rFonts w:ascii="Calibri" w:hAnsi="Calibri" w:cs="Calibri"/>
          <w:sz w:val="28"/>
          <w:szCs w:val="28"/>
        </w:rPr>
      </w:pPr>
      <w:bookmarkStart w:id="1" w:name="_Toc136193317"/>
      <w:r w:rsidRPr="00DD0B82">
        <w:rPr>
          <w:rFonts w:ascii="Calibri" w:hAnsi="Calibri" w:cs="Calibri"/>
          <w:sz w:val="28"/>
          <w:szCs w:val="28"/>
        </w:rPr>
        <w:t>OSNOVNI PODACI O DRUŠTVU</w:t>
      </w:r>
      <w:bookmarkEnd w:id="1"/>
    </w:p>
    <w:p w14:paraId="132F74FF" w14:textId="77777777" w:rsidR="00824594" w:rsidRPr="00A65C4A" w:rsidRDefault="00824594" w:rsidP="00824594">
      <w:pPr>
        <w:spacing w:before="240" w:after="0" w:line="240" w:lineRule="auto"/>
        <w:jc w:val="both"/>
        <w:rPr>
          <w:rFonts w:eastAsia="Calibri" w:cstheme="minorHAnsi"/>
          <w:sz w:val="24"/>
          <w:szCs w:val="24"/>
        </w:rPr>
      </w:pPr>
      <w:r w:rsidRPr="00A65C4A">
        <w:rPr>
          <w:rFonts w:eastAsia="Calibri" w:cstheme="minorHAnsi"/>
          <w:sz w:val="24"/>
          <w:szCs w:val="24"/>
        </w:rPr>
        <w:t>Ponikve eko otok Krk je društvo s ograničenom odgovornošću (dalje: Društvo) za obavljanje djelatnosti gospodarenja otpadom i energetiku.</w:t>
      </w:r>
    </w:p>
    <w:p w14:paraId="1EA81382" w14:textId="77777777" w:rsidR="00824594" w:rsidRPr="00A65C4A" w:rsidRDefault="00824594" w:rsidP="00824594">
      <w:pPr>
        <w:spacing w:before="240" w:after="0" w:line="240" w:lineRule="auto"/>
        <w:jc w:val="both"/>
        <w:rPr>
          <w:rFonts w:eastAsia="Calibri" w:cstheme="minorHAnsi"/>
          <w:sz w:val="24"/>
          <w:szCs w:val="24"/>
        </w:rPr>
      </w:pPr>
      <w:r w:rsidRPr="00A65C4A">
        <w:rPr>
          <w:rFonts w:eastAsia="Calibri" w:cstheme="minorHAnsi"/>
          <w:sz w:val="24"/>
          <w:szCs w:val="24"/>
        </w:rPr>
        <w:t xml:space="preserve">Društvo je 14. studenog 2013. godine registrirano u Trgovačkom sudu u Rijeci (Rješenje broj Tt-13/8161-2) pod matičnim brojem suda MBS 040315364, a s poslovanjem je započelo 01. siječnja 2014. godine. </w:t>
      </w:r>
    </w:p>
    <w:p w14:paraId="310136E6" w14:textId="4F223851" w:rsidR="00824594" w:rsidRPr="00A65C4A" w:rsidRDefault="00824594" w:rsidP="00824594">
      <w:pPr>
        <w:spacing w:before="240" w:line="240" w:lineRule="auto"/>
        <w:jc w:val="both"/>
        <w:rPr>
          <w:rFonts w:eastAsia="Calibri" w:cstheme="minorHAnsi"/>
          <w:sz w:val="24"/>
          <w:szCs w:val="24"/>
        </w:rPr>
      </w:pPr>
      <w:r w:rsidRPr="00A65C4A">
        <w:rPr>
          <w:rFonts w:eastAsia="Calibri" w:cstheme="minorHAnsi"/>
          <w:sz w:val="24"/>
          <w:szCs w:val="24"/>
        </w:rPr>
        <w:t xml:space="preserve">Temeljni kapital Društva upisan je u sudski registar navedenog suda u iznosu </w:t>
      </w:r>
      <w:r w:rsidRPr="00424F57">
        <w:rPr>
          <w:rFonts w:eastAsia="Calibri" w:cstheme="minorHAnsi"/>
          <w:sz w:val="24"/>
          <w:szCs w:val="24"/>
        </w:rPr>
        <w:t xml:space="preserve">od </w:t>
      </w:r>
      <w:r w:rsidR="00701FD2" w:rsidRPr="00424F57">
        <w:rPr>
          <w:rFonts w:eastAsia="Calibri" w:cstheme="minorHAnsi"/>
          <w:sz w:val="24"/>
          <w:szCs w:val="24"/>
        </w:rPr>
        <w:t>4.657.790,00 eur</w:t>
      </w:r>
      <w:r w:rsidRPr="00424F57">
        <w:rPr>
          <w:rFonts w:eastAsia="Calibri" w:cstheme="minorHAnsi"/>
          <w:sz w:val="24"/>
          <w:szCs w:val="24"/>
        </w:rPr>
        <w:t xml:space="preserve"> </w:t>
      </w:r>
      <w:r w:rsidR="00BB216F" w:rsidRPr="00BB216F">
        <w:rPr>
          <w:rFonts w:eastAsia="Calibri" w:cstheme="minorHAnsi"/>
          <w:sz w:val="24"/>
          <w:szCs w:val="24"/>
        </w:rPr>
        <w:t>(2022.: 35.094.400,00 kn / 4.657.827,33</w:t>
      </w:r>
      <w:r w:rsidR="00BB216F">
        <w:rPr>
          <w:rFonts w:eastAsia="Calibri" w:cstheme="minorHAnsi"/>
          <w:sz w:val="24"/>
          <w:szCs w:val="24"/>
        </w:rPr>
        <w:t xml:space="preserve"> eur uz </w:t>
      </w:r>
      <w:r w:rsidR="00BB216F" w:rsidRPr="00BB216F">
        <w:rPr>
          <w:rFonts w:eastAsia="Calibri" w:cstheme="minorHAnsi"/>
          <w:sz w:val="24"/>
          <w:szCs w:val="24"/>
        </w:rPr>
        <w:t>fiksni tečaj konverzije 7,53450</w:t>
      </w:r>
      <w:r w:rsidRPr="00424F57">
        <w:rPr>
          <w:rFonts w:eastAsia="Calibri" w:cstheme="minorHAnsi"/>
          <w:sz w:val="24"/>
          <w:szCs w:val="24"/>
        </w:rPr>
        <w:t>).</w:t>
      </w:r>
    </w:p>
    <w:p w14:paraId="16A3D2C6" w14:textId="77777777" w:rsidR="00824594" w:rsidRPr="00D53AB3" w:rsidRDefault="00824594" w:rsidP="00824594">
      <w:pPr>
        <w:spacing w:before="240" w:after="0" w:line="240" w:lineRule="auto"/>
        <w:jc w:val="both"/>
        <w:rPr>
          <w:rFonts w:eastAsia="Calibri" w:cstheme="minorHAnsi"/>
          <w:iCs/>
          <w:sz w:val="24"/>
          <w:szCs w:val="24"/>
        </w:rPr>
      </w:pPr>
      <w:r w:rsidRPr="00A65C4A">
        <w:rPr>
          <w:rFonts w:eastAsia="Calibri" w:cstheme="minorHAnsi"/>
          <w:iCs/>
          <w:sz w:val="24"/>
          <w:szCs w:val="24"/>
        </w:rPr>
        <w:t xml:space="preserve">Temeljem Obavijesti o razvrstavanju poslovnog subjekta prema Nacionalnoj klasifikaciji djelatnosti koju je izdao Državni zavod za statistiku Zagreb, od 26. studenog 2013. godine, Društvo ima brojčanu oznaku razreda 92 – Skupljanje neopasnog otpada, matični broj poslovnog subjekta je 040315364, a OIB </w:t>
      </w:r>
      <w:r w:rsidRPr="00D53AB3">
        <w:rPr>
          <w:rFonts w:eastAsia="Calibri" w:cstheme="minorHAnsi"/>
          <w:iCs/>
          <w:sz w:val="24"/>
          <w:szCs w:val="24"/>
        </w:rPr>
        <w:t>je 04155352667.</w:t>
      </w:r>
    </w:p>
    <w:p w14:paraId="25D9B8C5" w14:textId="77777777" w:rsidR="00824594" w:rsidRPr="00D53AB3" w:rsidRDefault="00824594" w:rsidP="00824594">
      <w:pPr>
        <w:spacing w:before="240" w:after="0" w:line="240" w:lineRule="auto"/>
        <w:jc w:val="both"/>
        <w:rPr>
          <w:rFonts w:eastAsia="Calibri" w:cstheme="minorHAnsi"/>
          <w:iCs/>
          <w:sz w:val="24"/>
          <w:szCs w:val="24"/>
        </w:rPr>
      </w:pPr>
    </w:p>
    <w:p w14:paraId="09FCEB54" w14:textId="77777777" w:rsidR="00824594" w:rsidRPr="00D53AB3" w:rsidRDefault="00824594" w:rsidP="00824594">
      <w:pPr>
        <w:numPr>
          <w:ilvl w:val="1"/>
          <w:numId w:val="2"/>
        </w:numPr>
        <w:spacing w:before="240" w:after="0" w:line="240" w:lineRule="auto"/>
        <w:contextualSpacing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D53AB3">
        <w:rPr>
          <w:rFonts w:ascii="Calibri" w:eastAsia="Times New Roman" w:hAnsi="Calibri" w:cs="Calibri"/>
          <w:b/>
          <w:bCs/>
          <w:sz w:val="24"/>
          <w:szCs w:val="24"/>
        </w:rPr>
        <w:t xml:space="preserve"> Djelatnost </w:t>
      </w:r>
    </w:p>
    <w:p w14:paraId="46DC9DFA" w14:textId="0D3E4D00" w:rsidR="00824594" w:rsidRPr="00D53AB3" w:rsidRDefault="00A20A68" w:rsidP="00824594">
      <w:pPr>
        <w:spacing w:before="240" w:line="240" w:lineRule="auto"/>
        <w:jc w:val="both"/>
        <w:rPr>
          <w:rFonts w:eastAsia="Calibri" w:cstheme="minorHAnsi"/>
          <w:iCs/>
          <w:sz w:val="24"/>
          <w:szCs w:val="24"/>
        </w:rPr>
      </w:pPr>
      <w:r>
        <w:rPr>
          <w:rFonts w:eastAsia="Calibri" w:cstheme="minorHAnsi"/>
          <w:iCs/>
          <w:sz w:val="24"/>
          <w:szCs w:val="24"/>
        </w:rPr>
        <w:t>Osnovne djelatnosti Društva</w:t>
      </w:r>
      <w:r w:rsidR="00824594" w:rsidRPr="00D53AB3">
        <w:rPr>
          <w:rFonts w:eastAsia="Calibri" w:cstheme="minorHAnsi"/>
          <w:iCs/>
          <w:sz w:val="24"/>
          <w:szCs w:val="24"/>
        </w:rPr>
        <w:t xml:space="preserve"> su:</w:t>
      </w:r>
    </w:p>
    <w:p w14:paraId="18A55CF5" w14:textId="77777777" w:rsidR="00824594" w:rsidRPr="00D53AB3" w:rsidRDefault="00824594" w:rsidP="00824594">
      <w:pPr>
        <w:numPr>
          <w:ilvl w:val="0"/>
          <w:numId w:val="3"/>
        </w:numPr>
        <w:spacing w:before="240" w:line="240" w:lineRule="auto"/>
        <w:contextualSpacing/>
        <w:jc w:val="both"/>
        <w:rPr>
          <w:rFonts w:cstheme="minorHAnsi"/>
          <w:iCs/>
          <w:sz w:val="24"/>
          <w:szCs w:val="24"/>
        </w:rPr>
      </w:pPr>
      <w:r w:rsidRPr="00D53AB3">
        <w:rPr>
          <w:rFonts w:cstheme="minorHAnsi"/>
          <w:iCs/>
          <w:sz w:val="24"/>
          <w:szCs w:val="24"/>
        </w:rPr>
        <w:t>skupljanje, odvoz i zbrinjavanje komunalnog otpada</w:t>
      </w:r>
    </w:p>
    <w:p w14:paraId="1AEBF461" w14:textId="77777777" w:rsidR="00824594" w:rsidRPr="00D53AB3" w:rsidRDefault="00824594" w:rsidP="00824594">
      <w:pPr>
        <w:numPr>
          <w:ilvl w:val="0"/>
          <w:numId w:val="3"/>
        </w:numPr>
        <w:spacing w:before="240" w:after="0" w:line="240" w:lineRule="auto"/>
        <w:contextualSpacing/>
        <w:jc w:val="both"/>
        <w:rPr>
          <w:rFonts w:cstheme="minorHAnsi"/>
          <w:iCs/>
          <w:sz w:val="24"/>
          <w:szCs w:val="24"/>
        </w:rPr>
      </w:pPr>
      <w:r w:rsidRPr="00D53AB3">
        <w:rPr>
          <w:rFonts w:cstheme="minorHAnsi"/>
          <w:iCs/>
          <w:sz w:val="24"/>
          <w:szCs w:val="24"/>
        </w:rPr>
        <w:t>održavanje i upravljanje odlagalištem komunalnog otpada Treskavac</w:t>
      </w:r>
    </w:p>
    <w:p w14:paraId="690AEAC1" w14:textId="77777777" w:rsidR="00824594" w:rsidRPr="00D53AB3" w:rsidRDefault="00824594" w:rsidP="00824594">
      <w:pPr>
        <w:numPr>
          <w:ilvl w:val="0"/>
          <w:numId w:val="3"/>
        </w:numPr>
        <w:spacing w:before="240" w:after="0" w:line="240" w:lineRule="auto"/>
        <w:contextualSpacing/>
        <w:jc w:val="both"/>
        <w:rPr>
          <w:rFonts w:cstheme="minorHAnsi"/>
          <w:iCs/>
          <w:sz w:val="24"/>
          <w:szCs w:val="24"/>
        </w:rPr>
      </w:pPr>
      <w:r w:rsidRPr="00D53AB3">
        <w:rPr>
          <w:rFonts w:cstheme="minorHAnsi"/>
          <w:iCs/>
          <w:sz w:val="24"/>
          <w:szCs w:val="24"/>
        </w:rPr>
        <w:t>proizvodnja električne energije</w:t>
      </w:r>
    </w:p>
    <w:p w14:paraId="62DCCCD2" w14:textId="77777777" w:rsidR="00824594" w:rsidRPr="00D53AB3" w:rsidRDefault="00824594" w:rsidP="00824594">
      <w:pPr>
        <w:spacing w:before="240" w:after="0" w:line="240" w:lineRule="auto"/>
        <w:ind w:right="92"/>
        <w:jc w:val="both"/>
        <w:rPr>
          <w:rFonts w:ascii="Calibri" w:eastAsia="Calibri" w:hAnsi="Calibri" w:cs="Calibri"/>
          <w:iCs/>
          <w:sz w:val="24"/>
          <w:szCs w:val="24"/>
        </w:rPr>
      </w:pPr>
    </w:p>
    <w:p w14:paraId="4BAA84E8" w14:textId="77777777" w:rsidR="00824594" w:rsidRPr="00D53AB3" w:rsidRDefault="00824594" w:rsidP="00824594">
      <w:pPr>
        <w:numPr>
          <w:ilvl w:val="1"/>
          <w:numId w:val="2"/>
        </w:numPr>
        <w:spacing w:before="240" w:after="0" w:line="240" w:lineRule="auto"/>
        <w:ind w:right="92"/>
        <w:contextualSpacing/>
        <w:jc w:val="both"/>
        <w:rPr>
          <w:rFonts w:ascii="Calibri" w:eastAsia="Times New Roman" w:hAnsi="Calibri" w:cs="Calibri"/>
          <w:b/>
          <w:bCs/>
          <w:iCs/>
          <w:sz w:val="24"/>
          <w:szCs w:val="24"/>
        </w:rPr>
      </w:pPr>
      <w:r w:rsidRPr="00D53AB3">
        <w:rPr>
          <w:rFonts w:ascii="Calibri" w:eastAsia="Times New Roman" w:hAnsi="Calibri" w:cs="Calibri"/>
          <w:b/>
          <w:bCs/>
          <w:iCs/>
          <w:sz w:val="24"/>
          <w:szCs w:val="24"/>
        </w:rPr>
        <w:t xml:space="preserve"> Organi Društva</w:t>
      </w:r>
    </w:p>
    <w:p w14:paraId="67B99258" w14:textId="77777777" w:rsidR="00824594" w:rsidRPr="00A65C4A" w:rsidRDefault="00824594" w:rsidP="00824594">
      <w:pPr>
        <w:spacing w:before="240" w:after="0" w:line="240" w:lineRule="auto"/>
        <w:jc w:val="both"/>
        <w:rPr>
          <w:rFonts w:eastAsia="Calibri" w:cstheme="minorHAnsi"/>
          <w:iCs/>
          <w:sz w:val="24"/>
          <w:szCs w:val="24"/>
        </w:rPr>
      </w:pPr>
      <w:r w:rsidRPr="00A65C4A">
        <w:rPr>
          <w:rFonts w:eastAsia="Calibri" w:cstheme="minorHAnsi"/>
          <w:iCs/>
          <w:sz w:val="24"/>
          <w:szCs w:val="24"/>
        </w:rPr>
        <w:t xml:space="preserve">Društvo ima skupštinu društva i upravu. </w:t>
      </w:r>
    </w:p>
    <w:p w14:paraId="5530208B" w14:textId="2B0B0548" w:rsidR="00824594" w:rsidRPr="00A65C4A" w:rsidRDefault="00824594" w:rsidP="00824594">
      <w:pPr>
        <w:spacing w:before="240" w:after="0" w:line="240" w:lineRule="auto"/>
        <w:jc w:val="both"/>
        <w:rPr>
          <w:rFonts w:eastAsia="Calibri" w:cstheme="minorHAnsi"/>
          <w:iCs/>
          <w:sz w:val="24"/>
          <w:szCs w:val="24"/>
        </w:rPr>
      </w:pPr>
      <w:r w:rsidRPr="00A65C4A">
        <w:rPr>
          <w:rFonts w:eastAsia="Calibri" w:cstheme="minorHAnsi"/>
          <w:iCs/>
          <w:sz w:val="24"/>
          <w:szCs w:val="24"/>
        </w:rPr>
        <w:t xml:space="preserve">Skupštinu društva čine članovi </w:t>
      </w:r>
      <w:r w:rsidR="0015661D">
        <w:rPr>
          <w:rFonts w:eastAsia="Calibri" w:cstheme="minorHAnsi"/>
          <w:iCs/>
          <w:sz w:val="24"/>
          <w:szCs w:val="24"/>
        </w:rPr>
        <w:t>D</w:t>
      </w:r>
      <w:r w:rsidRPr="00A65C4A">
        <w:rPr>
          <w:rFonts w:eastAsia="Calibri" w:cstheme="minorHAnsi"/>
          <w:iCs/>
          <w:sz w:val="24"/>
          <w:szCs w:val="24"/>
        </w:rPr>
        <w:t>ruštva (osnivači) – jedinice lokalne samouprave, a njome predsjeda predsjednik. Predsjednik skupštine imenuje se na vrijeme od godinu dana.</w:t>
      </w:r>
    </w:p>
    <w:p w14:paraId="325D67E3" w14:textId="77777777" w:rsidR="00824594" w:rsidRPr="00A65C4A" w:rsidRDefault="00824594" w:rsidP="00824594">
      <w:pPr>
        <w:spacing w:before="240" w:after="0" w:line="240" w:lineRule="auto"/>
        <w:jc w:val="both"/>
        <w:rPr>
          <w:rFonts w:eastAsia="Calibri" w:cstheme="minorHAnsi"/>
          <w:iCs/>
          <w:sz w:val="24"/>
          <w:szCs w:val="24"/>
        </w:rPr>
      </w:pPr>
      <w:r w:rsidRPr="00A65C4A">
        <w:rPr>
          <w:rFonts w:eastAsia="Calibri" w:cstheme="minorHAnsi"/>
          <w:iCs/>
          <w:sz w:val="24"/>
          <w:szCs w:val="24"/>
        </w:rPr>
        <w:t>Svaki član skupštine ostvaruje prava i dužnosti sukladno veličini temeljnog uloga.</w:t>
      </w:r>
    </w:p>
    <w:p w14:paraId="44673ED0" w14:textId="77777777" w:rsidR="00824594" w:rsidRPr="00A65C4A" w:rsidRDefault="00824594" w:rsidP="00824594">
      <w:pPr>
        <w:spacing w:before="240" w:after="0" w:line="240" w:lineRule="auto"/>
        <w:jc w:val="both"/>
        <w:rPr>
          <w:rFonts w:eastAsia="Calibri" w:cstheme="minorHAnsi"/>
          <w:iCs/>
          <w:sz w:val="24"/>
          <w:szCs w:val="24"/>
        </w:rPr>
      </w:pPr>
      <w:r w:rsidRPr="00A65C4A">
        <w:rPr>
          <w:rFonts w:eastAsia="Calibri" w:cstheme="minorHAnsi"/>
          <w:iCs/>
          <w:sz w:val="24"/>
          <w:szCs w:val="24"/>
        </w:rPr>
        <w:t>Skupština društva odlučuje o svim bitnim stvarima kao što su financijski izvještaji, godišnji planovi poslovanja, investicijski  i razvojni planovi, cijene komunalnih usluga i slično.</w:t>
      </w:r>
    </w:p>
    <w:p w14:paraId="47E1991D" w14:textId="15BEBC82" w:rsidR="00824594" w:rsidRPr="00A65C4A" w:rsidRDefault="00824594" w:rsidP="00824594">
      <w:pPr>
        <w:spacing w:before="240" w:after="0" w:line="240" w:lineRule="auto"/>
        <w:jc w:val="both"/>
        <w:rPr>
          <w:rFonts w:eastAsia="Calibri" w:cstheme="minorHAnsi"/>
          <w:iCs/>
          <w:sz w:val="24"/>
          <w:szCs w:val="24"/>
        </w:rPr>
      </w:pPr>
      <w:r w:rsidRPr="00A65C4A">
        <w:rPr>
          <w:rFonts w:eastAsia="Calibri" w:cstheme="minorHAnsi"/>
          <w:iCs/>
          <w:sz w:val="24"/>
          <w:szCs w:val="24"/>
        </w:rPr>
        <w:t xml:space="preserve">Poslove </w:t>
      </w:r>
      <w:r w:rsidR="0015661D">
        <w:rPr>
          <w:rFonts w:eastAsia="Calibri" w:cstheme="minorHAnsi"/>
          <w:iCs/>
          <w:sz w:val="24"/>
          <w:szCs w:val="24"/>
        </w:rPr>
        <w:t>D</w:t>
      </w:r>
      <w:r w:rsidRPr="00A65C4A">
        <w:rPr>
          <w:rFonts w:eastAsia="Calibri" w:cstheme="minorHAnsi"/>
          <w:iCs/>
          <w:sz w:val="24"/>
          <w:szCs w:val="24"/>
        </w:rPr>
        <w:t xml:space="preserve">ruštva vodi uprava koja se sastoji od jednog direktora kojeg imenuje skupština. Uprava društva zastupa </w:t>
      </w:r>
      <w:r w:rsidR="0015661D">
        <w:rPr>
          <w:rFonts w:eastAsia="Calibri" w:cstheme="minorHAnsi"/>
          <w:iCs/>
          <w:sz w:val="24"/>
          <w:szCs w:val="24"/>
        </w:rPr>
        <w:t>D</w:t>
      </w:r>
      <w:r w:rsidRPr="00A65C4A">
        <w:rPr>
          <w:rFonts w:eastAsia="Calibri" w:cstheme="minorHAnsi"/>
          <w:iCs/>
          <w:sz w:val="24"/>
          <w:szCs w:val="24"/>
        </w:rPr>
        <w:t>ruštvo, rukovodi i organizira proces rada i poslovanja te obavlja i druge poslove na temelju zakona i ovlaštenja.</w:t>
      </w:r>
    </w:p>
    <w:p w14:paraId="2A8BC199" w14:textId="1892553E" w:rsidR="00210B4F" w:rsidRPr="00210B4F" w:rsidRDefault="00824594" w:rsidP="00210B4F">
      <w:pPr>
        <w:spacing w:before="240" w:after="0" w:line="240" w:lineRule="auto"/>
        <w:ind w:right="92"/>
        <w:jc w:val="both"/>
        <w:rPr>
          <w:spacing w:val="-2"/>
          <w:sz w:val="24"/>
          <w:szCs w:val="24"/>
        </w:rPr>
      </w:pPr>
      <w:r w:rsidRPr="00210B4F">
        <w:rPr>
          <w:rFonts w:eastAsia="Calibri" w:cstheme="minorHAnsi"/>
          <w:iCs/>
          <w:sz w:val="24"/>
          <w:szCs w:val="24"/>
        </w:rPr>
        <w:t xml:space="preserve">U prosincu 2021. godine imenovan je direktor za razdoblje od 01.01.2022. do 31.12.2025. godine, Neven Hržić, </w:t>
      </w:r>
      <w:r w:rsidRPr="00210B4F">
        <w:rPr>
          <w:rFonts w:cstheme="minorHAnsi"/>
          <w:iCs/>
          <w:sz w:val="24"/>
          <w:szCs w:val="24"/>
        </w:rPr>
        <w:t>mag.ing.aedif</w:t>
      </w:r>
      <w:r w:rsidRPr="00210B4F">
        <w:rPr>
          <w:rFonts w:eastAsia="Calibri" w:cstheme="minorHAnsi"/>
          <w:iCs/>
          <w:sz w:val="24"/>
          <w:szCs w:val="24"/>
        </w:rPr>
        <w:t>.</w:t>
      </w:r>
      <w:r w:rsidR="00A20A68" w:rsidRPr="00210B4F">
        <w:rPr>
          <w:rFonts w:eastAsia="Calibri" w:cstheme="minorHAnsi"/>
          <w:iCs/>
          <w:sz w:val="24"/>
          <w:szCs w:val="24"/>
        </w:rPr>
        <w:t xml:space="preserve"> </w:t>
      </w:r>
      <w:r w:rsidR="00210B4F" w:rsidRPr="00210B4F">
        <w:rPr>
          <w:spacing w:val="-2"/>
          <w:sz w:val="24"/>
          <w:szCs w:val="24"/>
        </w:rPr>
        <w:t>Odlukom skupštine Društva od 21.12.2023. godine, Društvo ima novog člana uprave koji zastupa samostalno i pojedinačno s mandatom od 01.01.2024.</w:t>
      </w:r>
      <w:r w:rsidR="00210B4F" w:rsidRPr="00210B4F">
        <w:rPr>
          <w:sz w:val="24"/>
          <w:szCs w:val="24"/>
        </w:rPr>
        <w:t xml:space="preserve"> do 31.12.2027. godine . </w:t>
      </w:r>
    </w:p>
    <w:p w14:paraId="07EFC1B9" w14:textId="77777777" w:rsidR="00824594" w:rsidRPr="00D53AB3" w:rsidRDefault="00824594" w:rsidP="00824594">
      <w:pPr>
        <w:numPr>
          <w:ilvl w:val="1"/>
          <w:numId w:val="2"/>
        </w:numPr>
        <w:spacing w:before="240" w:after="0" w:line="240" w:lineRule="auto"/>
        <w:ind w:right="92"/>
        <w:contextualSpacing/>
        <w:jc w:val="both"/>
        <w:rPr>
          <w:rFonts w:ascii="Calibri" w:eastAsia="Times New Roman" w:hAnsi="Calibri" w:cs="Calibri"/>
          <w:b/>
          <w:bCs/>
          <w:iCs/>
          <w:sz w:val="24"/>
          <w:szCs w:val="24"/>
        </w:rPr>
      </w:pPr>
      <w:r w:rsidRPr="00A65C4A">
        <w:rPr>
          <w:rFonts w:ascii="Calibri" w:eastAsia="Times New Roman" w:hAnsi="Calibri" w:cs="Calibri"/>
          <w:b/>
          <w:bCs/>
          <w:iCs/>
          <w:sz w:val="24"/>
          <w:szCs w:val="24"/>
        </w:rPr>
        <w:lastRenderedPageBreak/>
        <w:t xml:space="preserve"> Organizacija i </w:t>
      </w:r>
      <w:r w:rsidRPr="00D53AB3">
        <w:rPr>
          <w:rFonts w:ascii="Calibri" w:eastAsia="Times New Roman" w:hAnsi="Calibri" w:cs="Calibri"/>
          <w:b/>
          <w:bCs/>
          <w:iCs/>
          <w:sz w:val="24"/>
          <w:szCs w:val="24"/>
        </w:rPr>
        <w:t>radnici</w:t>
      </w:r>
    </w:p>
    <w:p w14:paraId="13E78351" w14:textId="57B6E168" w:rsidR="00824594" w:rsidRPr="00A20A68" w:rsidRDefault="00824594" w:rsidP="00824594">
      <w:pPr>
        <w:spacing w:before="240" w:after="0" w:line="240" w:lineRule="auto"/>
        <w:jc w:val="both"/>
        <w:rPr>
          <w:rFonts w:eastAsia="Calibri" w:cstheme="minorHAnsi"/>
          <w:iCs/>
          <w:sz w:val="24"/>
          <w:szCs w:val="24"/>
        </w:rPr>
      </w:pPr>
      <w:r w:rsidRPr="0060549D">
        <w:rPr>
          <w:rFonts w:eastAsia="Calibri" w:cstheme="minorHAnsi"/>
          <w:iCs/>
          <w:sz w:val="24"/>
          <w:szCs w:val="24"/>
        </w:rPr>
        <w:t xml:space="preserve">Društvo je organizirano tako da postoji ured direktora i </w:t>
      </w:r>
      <w:r w:rsidR="00C54EA8" w:rsidRPr="0060549D">
        <w:rPr>
          <w:rFonts w:eastAsia="Calibri" w:cstheme="minorHAnsi"/>
          <w:iCs/>
          <w:sz w:val="24"/>
          <w:szCs w:val="24"/>
        </w:rPr>
        <w:t>tri</w:t>
      </w:r>
      <w:r w:rsidRPr="0060549D">
        <w:rPr>
          <w:rFonts w:eastAsia="Calibri" w:cstheme="minorHAnsi"/>
          <w:iCs/>
          <w:sz w:val="24"/>
          <w:szCs w:val="24"/>
        </w:rPr>
        <w:t xml:space="preserve"> </w:t>
      </w:r>
      <w:r w:rsidR="00C54EA8" w:rsidRPr="0060549D">
        <w:rPr>
          <w:rFonts w:eastAsia="Calibri" w:cstheme="minorHAnsi"/>
          <w:iCs/>
          <w:sz w:val="24"/>
          <w:szCs w:val="24"/>
        </w:rPr>
        <w:t xml:space="preserve">organizacijske </w:t>
      </w:r>
      <w:r w:rsidRPr="0060549D">
        <w:rPr>
          <w:rFonts w:eastAsia="Calibri" w:cstheme="minorHAnsi"/>
          <w:iCs/>
          <w:sz w:val="24"/>
          <w:szCs w:val="24"/>
        </w:rPr>
        <w:t xml:space="preserve">jedinice: </w:t>
      </w:r>
      <w:r w:rsidR="00C54EA8" w:rsidRPr="0060549D">
        <w:rPr>
          <w:rFonts w:eastAsia="Calibri" w:cstheme="minorHAnsi"/>
          <w:iCs/>
          <w:sz w:val="24"/>
          <w:szCs w:val="24"/>
        </w:rPr>
        <w:t>OJ skupljanje i prijevoz otpada, OJ odlagalište i reciklažno dvorište te OJ ekologija, komunikacija i edukacija</w:t>
      </w:r>
      <w:r w:rsidRPr="0060549D">
        <w:rPr>
          <w:rFonts w:eastAsia="Calibri" w:cstheme="minorHAnsi"/>
          <w:iCs/>
          <w:sz w:val="24"/>
          <w:szCs w:val="24"/>
        </w:rPr>
        <w:t>.</w:t>
      </w:r>
      <w:r w:rsidRPr="00A20A68">
        <w:rPr>
          <w:rFonts w:eastAsia="Calibri" w:cstheme="minorHAnsi"/>
          <w:iCs/>
          <w:sz w:val="24"/>
          <w:szCs w:val="24"/>
        </w:rPr>
        <w:t xml:space="preserve"> </w:t>
      </w:r>
    </w:p>
    <w:p w14:paraId="33A57B3D" w14:textId="3BCEE1B9" w:rsidR="00824594" w:rsidRDefault="00824594" w:rsidP="00824594">
      <w:pPr>
        <w:spacing w:before="240" w:after="0" w:line="240" w:lineRule="auto"/>
        <w:ind w:right="91"/>
        <w:jc w:val="both"/>
        <w:rPr>
          <w:rFonts w:cstheme="minorHAnsi"/>
          <w:iCs/>
          <w:sz w:val="24"/>
          <w:szCs w:val="24"/>
        </w:rPr>
      </w:pPr>
      <w:r w:rsidRPr="00D53AB3">
        <w:rPr>
          <w:rFonts w:eastAsia="Calibri" w:cstheme="minorHAnsi"/>
          <w:iCs/>
          <w:sz w:val="24"/>
          <w:szCs w:val="24"/>
        </w:rPr>
        <w:t>Na dan 31. prosinca 202</w:t>
      </w:r>
      <w:r w:rsidR="00A20A68">
        <w:rPr>
          <w:rFonts w:eastAsia="Calibri" w:cstheme="minorHAnsi"/>
          <w:iCs/>
          <w:sz w:val="24"/>
          <w:szCs w:val="24"/>
        </w:rPr>
        <w:t>3</w:t>
      </w:r>
      <w:r w:rsidRPr="00D53AB3">
        <w:rPr>
          <w:rFonts w:eastAsia="Calibri" w:cstheme="minorHAnsi"/>
          <w:iCs/>
          <w:sz w:val="24"/>
          <w:szCs w:val="24"/>
        </w:rPr>
        <w:t xml:space="preserve">. godine Društvo zapošljava </w:t>
      </w:r>
      <w:r w:rsidR="007573CA">
        <w:rPr>
          <w:rFonts w:eastAsia="Calibri" w:cstheme="minorHAnsi"/>
          <w:iCs/>
          <w:sz w:val="24"/>
          <w:szCs w:val="24"/>
        </w:rPr>
        <w:t>1</w:t>
      </w:r>
      <w:r w:rsidR="000F0B49">
        <w:rPr>
          <w:rFonts w:eastAsia="Calibri" w:cstheme="minorHAnsi"/>
          <w:iCs/>
          <w:sz w:val="24"/>
          <w:szCs w:val="24"/>
        </w:rPr>
        <w:t>25</w:t>
      </w:r>
      <w:r w:rsidRPr="00D53AB3">
        <w:rPr>
          <w:rFonts w:eastAsia="Calibri" w:cstheme="minorHAnsi"/>
          <w:iCs/>
          <w:sz w:val="24"/>
          <w:szCs w:val="24"/>
        </w:rPr>
        <w:t xml:space="preserve"> radnika (202</w:t>
      </w:r>
      <w:r w:rsidR="007573CA">
        <w:rPr>
          <w:rFonts w:eastAsia="Calibri" w:cstheme="minorHAnsi"/>
          <w:iCs/>
          <w:sz w:val="24"/>
          <w:szCs w:val="24"/>
        </w:rPr>
        <w:t>2</w:t>
      </w:r>
      <w:r w:rsidRPr="00D53AB3">
        <w:rPr>
          <w:rFonts w:eastAsia="Calibri" w:cstheme="minorHAnsi"/>
          <w:iCs/>
          <w:sz w:val="24"/>
          <w:szCs w:val="24"/>
        </w:rPr>
        <w:t>.: 13</w:t>
      </w:r>
      <w:r w:rsidR="007573CA">
        <w:rPr>
          <w:rFonts w:eastAsia="Calibri" w:cstheme="minorHAnsi"/>
          <w:iCs/>
          <w:sz w:val="24"/>
          <w:szCs w:val="24"/>
        </w:rPr>
        <w:t>4</w:t>
      </w:r>
      <w:r w:rsidRPr="00D53AB3">
        <w:rPr>
          <w:rFonts w:eastAsia="Calibri" w:cstheme="minorHAnsi"/>
          <w:iCs/>
          <w:sz w:val="24"/>
          <w:szCs w:val="24"/>
        </w:rPr>
        <w:t xml:space="preserve"> radnika).</w:t>
      </w:r>
      <w:r w:rsidRPr="00D53AB3">
        <w:rPr>
          <w:rFonts w:cstheme="minorHAnsi"/>
          <w:iCs/>
          <w:sz w:val="24"/>
          <w:szCs w:val="24"/>
        </w:rPr>
        <w:t xml:space="preserve"> U 202</w:t>
      </w:r>
      <w:r w:rsidR="007573CA">
        <w:rPr>
          <w:rFonts w:cstheme="minorHAnsi"/>
          <w:iCs/>
          <w:sz w:val="24"/>
          <w:szCs w:val="24"/>
        </w:rPr>
        <w:t>3</w:t>
      </w:r>
      <w:r w:rsidRPr="00D53AB3">
        <w:rPr>
          <w:rFonts w:cstheme="minorHAnsi"/>
          <w:iCs/>
          <w:sz w:val="24"/>
          <w:szCs w:val="24"/>
        </w:rPr>
        <w:t>. godini Društvo je prosječno zapošljavalo 13</w:t>
      </w:r>
      <w:r w:rsidR="007573CA">
        <w:rPr>
          <w:rFonts w:cstheme="minorHAnsi"/>
          <w:iCs/>
          <w:sz w:val="24"/>
          <w:szCs w:val="24"/>
        </w:rPr>
        <w:t>1</w:t>
      </w:r>
      <w:r w:rsidRPr="00D53AB3">
        <w:rPr>
          <w:rFonts w:cstheme="minorHAnsi"/>
          <w:iCs/>
          <w:sz w:val="24"/>
          <w:szCs w:val="24"/>
        </w:rPr>
        <w:t xml:space="preserve"> radnika (202</w:t>
      </w:r>
      <w:r w:rsidR="007573CA">
        <w:rPr>
          <w:rFonts w:cstheme="minorHAnsi"/>
          <w:iCs/>
          <w:sz w:val="24"/>
          <w:szCs w:val="24"/>
        </w:rPr>
        <w:t>2</w:t>
      </w:r>
      <w:r w:rsidRPr="00D53AB3">
        <w:rPr>
          <w:rFonts w:cstheme="minorHAnsi"/>
          <w:iCs/>
          <w:sz w:val="24"/>
          <w:szCs w:val="24"/>
        </w:rPr>
        <w:t>.: 13</w:t>
      </w:r>
      <w:r w:rsidR="007573CA">
        <w:rPr>
          <w:rFonts w:cstheme="minorHAnsi"/>
          <w:iCs/>
          <w:sz w:val="24"/>
          <w:szCs w:val="24"/>
        </w:rPr>
        <w:t>3</w:t>
      </w:r>
      <w:r w:rsidRPr="00D53AB3">
        <w:rPr>
          <w:rFonts w:cstheme="minorHAnsi"/>
          <w:iCs/>
          <w:sz w:val="24"/>
          <w:szCs w:val="24"/>
        </w:rPr>
        <w:t xml:space="preserve"> radnika).</w:t>
      </w:r>
    </w:p>
    <w:p w14:paraId="578DF1CB" w14:textId="1DF22CB3" w:rsidR="00AF516A" w:rsidRPr="00D53AB3" w:rsidRDefault="00AF516A" w:rsidP="00824594">
      <w:pPr>
        <w:spacing w:before="240" w:after="0" w:line="240" w:lineRule="auto"/>
        <w:ind w:right="91"/>
        <w:jc w:val="both"/>
        <w:rPr>
          <w:rFonts w:cstheme="minorHAnsi"/>
          <w:iCs/>
          <w:sz w:val="24"/>
          <w:szCs w:val="24"/>
        </w:rPr>
      </w:pPr>
    </w:p>
    <w:p w14:paraId="05B75B03" w14:textId="1CCDBC34" w:rsidR="00824594" w:rsidRPr="00DD0B82" w:rsidRDefault="00824594" w:rsidP="009364FE">
      <w:pPr>
        <w:pStyle w:val="Heading1"/>
        <w:numPr>
          <w:ilvl w:val="0"/>
          <w:numId w:val="2"/>
        </w:numPr>
        <w:spacing w:after="0"/>
        <w:rPr>
          <w:rFonts w:ascii="Calibri" w:hAnsi="Calibri" w:cs="Calibri"/>
          <w:sz w:val="28"/>
          <w:szCs w:val="28"/>
        </w:rPr>
      </w:pPr>
      <w:bookmarkStart w:id="2" w:name="_Toc136193319"/>
      <w:r w:rsidRPr="00DD0B82">
        <w:rPr>
          <w:rFonts w:ascii="Calibri" w:hAnsi="Calibri" w:cs="Calibri"/>
          <w:sz w:val="28"/>
          <w:szCs w:val="28"/>
        </w:rPr>
        <w:t>FINANCIJSKI POKAZATELJI I OSTVARENI REZULTAT</w:t>
      </w:r>
      <w:bookmarkEnd w:id="2"/>
    </w:p>
    <w:p w14:paraId="662B412E" w14:textId="2A1EA05E" w:rsidR="00824594" w:rsidRDefault="00824594" w:rsidP="00824594">
      <w:pPr>
        <w:spacing w:before="240" w:after="0" w:line="240" w:lineRule="auto"/>
        <w:jc w:val="both"/>
        <w:rPr>
          <w:rFonts w:eastAsia="Calibri" w:cstheme="minorHAnsi"/>
          <w:sz w:val="24"/>
          <w:szCs w:val="24"/>
        </w:rPr>
      </w:pPr>
      <w:r w:rsidRPr="00FE46CA">
        <w:rPr>
          <w:rFonts w:eastAsia="Calibri" w:cstheme="minorHAnsi"/>
          <w:sz w:val="24"/>
          <w:szCs w:val="24"/>
        </w:rPr>
        <w:t>U razdoblju od 01. siječnja do 31. prosinca 202</w:t>
      </w:r>
      <w:r w:rsidR="009364FE" w:rsidRPr="00FE46CA">
        <w:rPr>
          <w:rFonts w:eastAsia="Calibri" w:cstheme="minorHAnsi"/>
          <w:sz w:val="24"/>
          <w:szCs w:val="24"/>
        </w:rPr>
        <w:t>3</w:t>
      </w:r>
      <w:r w:rsidRPr="00FE46CA">
        <w:rPr>
          <w:rFonts w:eastAsia="Calibri" w:cstheme="minorHAnsi"/>
          <w:sz w:val="24"/>
          <w:szCs w:val="24"/>
        </w:rPr>
        <w:t xml:space="preserve">. godine,  Društvo je ostvarilo ukupne prihode u iznosu od </w:t>
      </w:r>
      <w:r w:rsidR="009364FE" w:rsidRPr="00FE46CA">
        <w:rPr>
          <w:rFonts w:cstheme="minorHAnsi"/>
          <w:iCs/>
          <w:color w:val="000000"/>
          <w:sz w:val="24"/>
          <w:szCs w:val="24"/>
        </w:rPr>
        <w:t>6.734.047,18 eur</w:t>
      </w:r>
      <w:r w:rsidRPr="00FE46CA">
        <w:rPr>
          <w:rFonts w:eastAsia="Calibri" w:cstheme="minorHAnsi"/>
          <w:sz w:val="24"/>
          <w:szCs w:val="24"/>
        </w:rPr>
        <w:t xml:space="preserve"> (202</w:t>
      </w:r>
      <w:r w:rsidR="009364FE" w:rsidRPr="00FE46CA">
        <w:rPr>
          <w:rFonts w:eastAsia="Calibri" w:cstheme="minorHAnsi"/>
          <w:sz w:val="24"/>
          <w:szCs w:val="24"/>
        </w:rPr>
        <w:t>2</w:t>
      </w:r>
      <w:r w:rsidRPr="00FE46CA">
        <w:rPr>
          <w:rFonts w:eastAsia="Calibri" w:cstheme="minorHAnsi"/>
          <w:sz w:val="24"/>
          <w:szCs w:val="24"/>
        </w:rPr>
        <w:t xml:space="preserve">.: </w:t>
      </w:r>
      <w:r w:rsidR="009364FE" w:rsidRPr="00FE46CA">
        <w:rPr>
          <w:rFonts w:eastAsia="Calibri" w:cstheme="minorHAnsi"/>
          <w:sz w:val="24"/>
          <w:szCs w:val="24"/>
        </w:rPr>
        <w:t>6.314.312,40 eur</w:t>
      </w:r>
      <w:r w:rsidRPr="00FE46CA">
        <w:rPr>
          <w:rFonts w:eastAsia="Calibri" w:cstheme="minorHAnsi"/>
          <w:sz w:val="24"/>
          <w:szCs w:val="24"/>
        </w:rPr>
        <w:t xml:space="preserve">) i ukupne rashode u iznosu od </w:t>
      </w:r>
      <w:r w:rsidR="005173C1" w:rsidRPr="00FE46CA">
        <w:rPr>
          <w:rFonts w:cstheme="minorHAnsi"/>
          <w:iCs/>
          <w:color w:val="000000"/>
          <w:sz w:val="24"/>
          <w:szCs w:val="24"/>
        </w:rPr>
        <w:t>6.170.912,64 eur</w:t>
      </w:r>
      <w:r w:rsidRPr="00FE46CA">
        <w:rPr>
          <w:rFonts w:eastAsia="Calibri" w:cstheme="minorHAnsi"/>
          <w:sz w:val="24"/>
          <w:szCs w:val="24"/>
        </w:rPr>
        <w:t xml:space="preserve"> (202</w:t>
      </w:r>
      <w:r w:rsidR="005173C1" w:rsidRPr="00FE46CA">
        <w:rPr>
          <w:rFonts w:eastAsia="Calibri" w:cstheme="minorHAnsi"/>
          <w:sz w:val="24"/>
          <w:szCs w:val="24"/>
        </w:rPr>
        <w:t>2</w:t>
      </w:r>
      <w:r w:rsidRPr="00FE46CA">
        <w:rPr>
          <w:rFonts w:eastAsia="Calibri" w:cstheme="minorHAnsi"/>
          <w:sz w:val="24"/>
          <w:szCs w:val="24"/>
        </w:rPr>
        <w:t xml:space="preserve">.: </w:t>
      </w:r>
      <w:r w:rsidR="005173C1" w:rsidRPr="00FE46CA">
        <w:rPr>
          <w:rFonts w:eastAsia="Calibri" w:cstheme="minorHAnsi"/>
          <w:sz w:val="24"/>
          <w:szCs w:val="24"/>
        </w:rPr>
        <w:t>5.801.895,08 eur</w:t>
      </w:r>
      <w:r w:rsidRPr="00FE46CA">
        <w:rPr>
          <w:rFonts w:eastAsia="Calibri" w:cstheme="minorHAnsi"/>
          <w:sz w:val="24"/>
          <w:szCs w:val="24"/>
        </w:rPr>
        <w:t xml:space="preserve">). Temeljem razlike prihoda i rashoda ostvaren je dobitak tekuće godine prije poreza u iznosu od </w:t>
      </w:r>
      <w:r w:rsidR="000B15DA" w:rsidRPr="00FE46CA">
        <w:rPr>
          <w:rFonts w:eastAsia="Calibri" w:cstheme="minorHAnsi"/>
          <w:sz w:val="24"/>
          <w:szCs w:val="24"/>
        </w:rPr>
        <w:t>563.134,54 eur</w:t>
      </w:r>
      <w:r w:rsidRPr="00FE46CA">
        <w:rPr>
          <w:rFonts w:eastAsia="Calibri" w:cstheme="minorHAnsi"/>
          <w:sz w:val="24"/>
          <w:szCs w:val="24"/>
        </w:rPr>
        <w:t xml:space="preserve"> (202</w:t>
      </w:r>
      <w:r w:rsidR="000B15DA" w:rsidRPr="00FE46CA">
        <w:rPr>
          <w:rFonts w:eastAsia="Calibri" w:cstheme="minorHAnsi"/>
          <w:sz w:val="24"/>
          <w:szCs w:val="24"/>
        </w:rPr>
        <w:t>2</w:t>
      </w:r>
      <w:r w:rsidRPr="00FE46CA">
        <w:rPr>
          <w:rFonts w:eastAsia="Calibri" w:cstheme="minorHAnsi"/>
          <w:sz w:val="24"/>
          <w:szCs w:val="24"/>
        </w:rPr>
        <w:t xml:space="preserve">.: </w:t>
      </w:r>
      <w:r w:rsidR="003A7117" w:rsidRPr="00FE46CA">
        <w:rPr>
          <w:rFonts w:eastAsia="Calibri" w:cstheme="minorHAnsi"/>
          <w:sz w:val="24"/>
          <w:szCs w:val="24"/>
        </w:rPr>
        <w:t>512.417,32 eur</w:t>
      </w:r>
      <w:r w:rsidRPr="00FE46CA">
        <w:rPr>
          <w:rFonts w:eastAsia="Calibri" w:cstheme="minorHAnsi"/>
          <w:sz w:val="24"/>
          <w:szCs w:val="24"/>
        </w:rPr>
        <w:t>).</w:t>
      </w:r>
      <w:r w:rsidRPr="00A65C4A">
        <w:rPr>
          <w:rFonts w:eastAsia="Calibri" w:cstheme="minorHAnsi"/>
          <w:sz w:val="24"/>
          <w:szCs w:val="24"/>
        </w:rPr>
        <w:t xml:space="preserve"> Porezni dobitak tekuće godine iznosi </w:t>
      </w:r>
      <w:r w:rsidR="003A7117">
        <w:rPr>
          <w:rFonts w:eastAsia="Calibri" w:cstheme="minorHAnsi"/>
          <w:sz w:val="24"/>
          <w:szCs w:val="24"/>
        </w:rPr>
        <w:t>461.305,48 eur</w:t>
      </w:r>
      <w:r w:rsidRPr="00A65C4A">
        <w:rPr>
          <w:rFonts w:eastAsia="Calibri" w:cstheme="minorHAnsi"/>
          <w:sz w:val="24"/>
          <w:szCs w:val="24"/>
        </w:rPr>
        <w:t xml:space="preserve"> (202</w:t>
      </w:r>
      <w:r w:rsidR="003A7117">
        <w:rPr>
          <w:rFonts w:eastAsia="Calibri" w:cstheme="minorHAnsi"/>
          <w:sz w:val="24"/>
          <w:szCs w:val="24"/>
        </w:rPr>
        <w:t>2</w:t>
      </w:r>
      <w:r w:rsidRPr="00A65C4A">
        <w:rPr>
          <w:rFonts w:eastAsia="Calibri" w:cstheme="minorHAnsi"/>
          <w:sz w:val="24"/>
          <w:szCs w:val="24"/>
        </w:rPr>
        <w:t xml:space="preserve">.: </w:t>
      </w:r>
      <w:r w:rsidR="003A7117">
        <w:rPr>
          <w:rFonts w:eastAsia="Calibri" w:cstheme="minorHAnsi"/>
          <w:sz w:val="24"/>
          <w:szCs w:val="24"/>
        </w:rPr>
        <w:t>420.153,26 eur</w:t>
      </w:r>
      <w:r w:rsidRPr="00A65C4A">
        <w:rPr>
          <w:rFonts w:eastAsia="Calibri" w:cstheme="minorHAnsi"/>
          <w:sz w:val="24"/>
          <w:szCs w:val="24"/>
        </w:rPr>
        <w:t>).</w:t>
      </w:r>
    </w:p>
    <w:p w14:paraId="00FE55B3" w14:textId="77777777" w:rsidR="0038587A" w:rsidRPr="00A65C4A" w:rsidRDefault="0038587A" w:rsidP="00824594">
      <w:pPr>
        <w:spacing w:before="240"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2470704C" w14:textId="4B508E60" w:rsidR="00824594" w:rsidRPr="00A65C4A" w:rsidRDefault="0038587A" w:rsidP="00824594">
      <w:pPr>
        <w:spacing w:before="240" w:after="0" w:line="240" w:lineRule="auto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2</w:t>
      </w:r>
      <w:r w:rsidR="00824594" w:rsidRPr="00A65C4A">
        <w:rPr>
          <w:rFonts w:eastAsia="Calibri" w:cstheme="minorHAnsi"/>
          <w:b/>
          <w:sz w:val="24"/>
          <w:szCs w:val="24"/>
        </w:rPr>
        <w:t>.1.</w:t>
      </w:r>
      <w:r w:rsidR="00824594" w:rsidRPr="00A65C4A">
        <w:rPr>
          <w:rFonts w:eastAsia="Calibri" w:cstheme="minorHAnsi"/>
          <w:b/>
          <w:sz w:val="24"/>
          <w:szCs w:val="24"/>
        </w:rPr>
        <w:tab/>
        <w:t xml:space="preserve">UKUPNI PRIHODI </w:t>
      </w:r>
    </w:p>
    <w:p w14:paraId="5DF034F8" w14:textId="67E8F2A4" w:rsidR="0038587A" w:rsidRPr="0038587A" w:rsidRDefault="0038587A" w:rsidP="00824594">
      <w:pPr>
        <w:spacing w:before="240"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38587A">
        <w:rPr>
          <w:rFonts w:eastAsia="Calibri" w:cstheme="minorHAnsi"/>
          <w:bCs/>
          <w:sz w:val="24"/>
          <w:szCs w:val="24"/>
        </w:rPr>
        <w:t xml:space="preserve">Ukupni prihodi </w:t>
      </w:r>
      <w:r w:rsidR="0015661D">
        <w:rPr>
          <w:rFonts w:eastAsia="Calibri" w:cstheme="minorHAnsi"/>
          <w:bCs/>
          <w:sz w:val="24"/>
          <w:szCs w:val="24"/>
        </w:rPr>
        <w:t>D</w:t>
      </w:r>
      <w:r w:rsidRPr="0038587A">
        <w:rPr>
          <w:rFonts w:eastAsia="Calibri" w:cstheme="minorHAnsi"/>
          <w:bCs/>
          <w:sz w:val="24"/>
          <w:szCs w:val="24"/>
        </w:rPr>
        <w:t xml:space="preserve">ruštva sastoje se od </w:t>
      </w:r>
      <w:r>
        <w:rPr>
          <w:rFonts w:eastAsia="Calibri" w:cstheme="minorHAnsi"/>
          <w:bCs/>
          <w:sz w:val="24"/>
          <w:szCs w:val="24"/>
        </w:rPr>
        <w:t>poslovnih prihoda (</w:t>
      </w:r>
      <w:r w:rsidRPr="0038587A">
        <w:rPr>
          <w:rFonts w:eastAsia="Calibri" w:cstheme="minorHAnsi"/>
          <w:bCs/>
          <w:sz w:val="24"/>
          <w:szCs w:val="24"/>
        </w:rPr>
        <w:t>prihod</w:t>
      </w:r>
      <w:r>
        <w:rPr>
          <w:rFonts w:eastAsia="Calibri" w:cstheme="minorHAnsi"/>
          <w:bCs/>
          <w:sz w:val="24"/>
          <w:szCs w:val="24"/>
        </w:rPr>
        <w:t>i</w:t>
      </w:r>
      <w:r w:rsidRPr="0038587A">
        <w:rPr>
          <w:rFonts w:eastAsia="Calibri" w:cstheme="minorHAnsi"/>
          <w:bCs/>
          <w:sz w:val="24"/>
          <w:szCs w:val="24"/>
        </w:rPr>
        <w:t xml:space="preserve"> od prodaje</w:t>
      </w:r>
      <w:r>
        <w:rPr>
          <w:rFonts w:eastAsia="Calibri" w:cstheme="minorHAnsi"/>
          <w:bCs/>
          <w:sz w:val="24"/>
          <w:szCs w:val="24"/>
        </w:rPr>
        <w:t xml:space="preserve"> i</w:t>
      </w:r>
      <w:r w:rsidRPr="0038587A">
        <w:rPr>
          <w:rFonts w:eastAsia="Calibri" w:cstheme="minorHAnsi"/>
          <w:bCs/>
          <w:sz w:val="24"/>
          <w:szCs w:val="24"/>
        </w:rPr>
        <w:t xml:space="preserve"> ostali poslovni prihod</w:t>
      </w:r>
      <w:r>
        <w:rPr>
          <w:rFonts w:eastAsia="Calibri" w:cstheme="minorHAnsi"/>
          <w:bCs/>
          <w:sz w:val="24"/>
          <w:szCs w:val="24"/>
        </w:rPr>
        <w:t>i)</w:t>
      </w:r>
      <w:r w:rsidRPr="0038587A">
        <w:rPr>
          <w:rFonts w:eastAsia="Calibri" w:cstheme="minorHAnsi"/>
          <w:bCs/>
          <w:sz w:val="24"/>
          <w:szCs w:val="24"/>
        </w:rPr>
        <w:t xml:space="preserve"> i financijskih prihoda. </w:t>
      </w:r>
    </w:p>
    <w:p w14:paraId="0890E210" w14:textId="49AF1CC9" w:rsidR="00824594" w:rsidRPr="00A65C4A" w:rsidRDefault="00824594" w:rsidP="00824594">
      <w:pPr>
        <w:spacing w:before="240" w:after="0" w:line="240" w:lineRule="auto"/>
        <w:jc w:val="both"/>
        <w:rPr>
          <w:rFonts w:eastAsia="Calibri" w:cstheme="minorHAnsi"/>
          <w:sz w:val="24"/>
          <w:szCs w:val="24"/>
        </w:rPr>
      </w:pPr>
      <w:r w:rsidRPr="00A65C4A">
        <w:rPr>
          <w:rFonts w:eastAsia="Calibri" w:cstheme="minorHAnsi"/>
          <w:b/>
          <w:sz w:val="24"/>
          <w:szCs w:val="24"/>
        </w:rPr>
        <w:t xml:space="preserve">Prihodi od prodaje </w:t>
      </w:r>
      <w:r w:rsidRPr="00A65C4A">
        <w:rPr>
          <w:rFonts w:eastAsia="Calibri" w:cstheme="minorHAnsi"/>
          <w:bCs/>
          <w:sz w:val="24"/>
          <w:szCs w:val="24"/>
        </w:rPr>
        <w:t xml:space="preserve">u iznosu od </w:t>
      </w:r>
      <w:r w:rsidR="0008460B">
        <w:rPr>
          <w:rFonts w:cstheme="minorHAnsi"/>
          <w:bCs/>
          <w:iCs/>
          <w:sz w:val="24"/>
          <w:szCs w:val="24"/>
        </w:rPr>
        <w:t>6.361.857,37 eur</w:t>
      </w:r>
      <w:r w:rsidRPr="00A65C4A">
        <w:rPr>
          <w:rFonts w:eastAsia="Calibri" w:cstheme="minorHAnsi"/>
          <w:bCs/>
          <w:sz w:val="24"/>
          <w:szCs w:val="24"/>
        </w:rPr>
        <w:t xml:space="preserve"> (202</w:t>
      </w:r>
      <w:r w:rsidR="0008460B">
        <w:rPr>
          <w:rFonts w:eastAsia="Calibri" w:cstheme="minorHAnsi"/>
          <w:bCs/>
          <w:sz w:val="24"/>
          <w:szCs w:val="24"/>
        </w:rPr>
        <w:t>2</w:t>
      </w:r>
      <w:r w:rsidRPr="00A65C4A">
        <w:rPr>
          <w:rFonts w:eastAsia="Calibri" w:cstheme="minorHAnsi"/>
          <w:bCs/>
          <w:sz w:val="24"/>
          <w:szCs w:val="24"/>
        </w:rPr>
        <w:t xml:space="preserve">.: </w:t>
      </w:r>
      <w:r w:rsidR="0008460B">
        <w:rPr>
          <w:rFonts w:eastAsia="Calibri" w:cstheme="minorHAnsi"/>
          <w:bCs/>
          <w:sz w:val="24"/>
          <w:szCs w:val="24"/>
        </w:rPr>
        <w:t>5.680.143,94 eur</w:t>
      </w:r>
      <w:r w:rsidRPr="00A65C4A">
        <w:rPr>
          <w:rFonts w:eastAsia="Calibri" w:cstheme="minorHAnsi"/>
          <w:bCs/>
          <w:sz w:val="24"/>
          <w:szCs w:val="24"/>
        </w:rPr>
        <w:t>)</w:t>
      </w:r>
      <w:r w:rsidRPr="00A65C4A">
        <w:rPr>
          <w:rFonts w:eastAsia="Calibri" w:cstheme="minorHAnsi"/>
          <w:b/>
          <w:sz w:val="24"/>
          <w:szCs w:val="24"/>
        </w:rPr>
        <w:t xml:space="preserve"> </w:t>
      </w:r>
      <w:r w:rsidRPr="00A65C4A">
        <w:rPr>
          <w:rFonts w:eastAsia="Calibri" w:cstheme="minorHAnsi"/>
          <w:sz w:val="24"/>
          <w:szCs w:val="24"/>
        </w:rPr>
        <w:t xml:space="preserve">čine </w:t>
      </w:r>
      <w:r w:rsidR="00AF516A">
        <w:rPr>
          <w:rFonts w:eastAsia="Calibri" w:cstheme="minorHAnsi"/>
          <w:sz w:val="24"/>
          <w:szCs w:val="24"/>
        </w:rPr>
        <w:t>94</w:t>
      </w:r>
      <w:r w:rsidRPr="00A65C4A">
        <w:rPr>
          <w:rFonts w:eastAsia="Calibri" w:cstheme="minorHAnsi"/>
          <w:sz w:val="24"/>
          <w:szCs w:val="24"/>
        </w:rPr>
        <w:t xml:space="preserve">% ukupnih prihoda, a odnose se na: </w:t>
      </w:r>
    </w:p>
    <w:p w14:paraId="393D3A1C" w14:textId="06D23515" w:rsidR="00824594" w:rsidRPr="00A65C4A" w:rsidRDefault="00824594" w:rsidP="00824594">
      <w:pPr>
        <w:pStyle w:val="ListParagraph"/>
        <w:numPr>
          <w:ilvl w:val="0"/>
          <w:numId w:val="4"/>
        </w:numPr>
        <w:spacing w:before="240" w:after="0" w:line="240" w:lineRule="auto"/>
        <w:jc w:val="both"/>
        <w:rPr>
          <w:rFonts w:eastAsia="Calibri" w:cstheme="minorHAnsi"/>
          <w:sz w:val="24"/>
          <w:szCs w:val="24"/>
        </w:rPr>
      </w:pPr>
      <w:r w:rsidRPr="00A65C4A">
        <w:rPr>
          <w:rFonts w:eastAsia="Calibri" w:cstheme="minorHAnsi"/>
          <w:sz w:val="24"/>
          <w:szCs w:val="24"/>
        </w:rPr>
        <w:t xml:space="preserve">prihod od odvoza i zbrinjavanja otpada u iznosu od </w:t>
      </w:r>
      <w:r w:rsidR="0008460B">
        <w:rPr>
          <w:rFonts w:eastAsia="Calibri" w:cstheme="minorHAnsi"/>
          <w:sz w:val="24"/>
          <w:szCs w:val="24"/>
        </w:rPr>
        <w:t>5.957.580,71 eur</w:t>
      </w:r>
      <w:r w:rsidRPr="00A65C4A">
        <w:rPr>
          <w:rFonts w:eastAsia="Calibri" w:cstheme="minorHAnsi"/>
          <w:sz w:val="24"/>
          <w:szCs w:val="24"/>
        </w:rPr>
        <w:t xml:space="preserve"> (202</w:t>
      </w:r>
      <w:r w:rsidR="0008460B">
        <w:rPr>
          <w:rFonts w:eastAsia="Calibri" w:cstheme="minorHAnsi"/>
          <w:sz w:val="24"/>
          <w:szCs w:val="24"/>
        </w:rPr>
        <w:t>2</w:t>
      </w:r>
      <w:r w:rsidRPr="00A65C4A">
        <w:rPr>
          <w:rFonts w:eastAsia="Calibri" w:cstheme="minorHAnsi"/>
          <w:sz w:val="24"/>
          <w:szCs w:val="24"/>
        </w:rPr>
        <w:t xml:space="preserve">.: </w:t>
      </w:r>
      <w:r w:rsidR="0008460B">
        <w:rPr>
          <w:rFonts w:eastAsia="Calibri" w:cstheme="minorHAnsi"/>
          <w:sz w:val="24"/>
          <w:szCs w:val="24"/>
        </w:rPr>
        <w:t>5.124.728,76 eur</w:t>
      </w:r>
      <w:r w:rsidRPr="00A65C4A">
        <w:rPr>
          <w:rFonts w:eastAsia="Calibri" w:cstheme="minorHAnsi"/>
          <w:sz w:val="24"/>
          <w:szCs w:val="24"/>
        </w:rPr>
        <w:t xml:space="preserve">) </w:t>
      </w:r>
      <w:r w:rsidR="00705056">
        <w:rPr>
          <w:rFonts w:eastAsia="Calibri" w:cstheme="minorHAnsi"/>
          <w:sz w:val="24"/>
          <w:szCs w:val="24"/>
        </w:rPr>
        <w:t>i veći su u odnosu na prethodnu godinu za 1</w:t>
      </w:r>
      <w:r w:rsidR="00AF516A">
        <w:rPr>
          <w:rFonts w:eastAsia="Calibri" w:cstheme="minorHAnsi"/>
          <w:sz w:val="24"/>
          <w:szCs w:val="24"/>
        </w:rPr>
        <w:t>6</w:t>
      </w:r>
      <w:r w:rsidR="00705056">
        <w:rPr>
          <w:rFonts w:eastAsia="Calibri" w:cstheme="minorHAnsi"/>
          <w:sz w:val="24"/>
          <w:szCs w:val="24"/>
        </w:rPr>
        <w:t>%</w:t>
      </w:r>
      <w:r w:rsidR="00AF516A">
        <w:rPr>
          <w:rFonts w:eastAsia="Calibri" w:cstheme="minorHAnsi"/>
          <w:sz w:val="24"/>
          <w:szCs w:val="24"/>
        </w:rPr>
        <w:t>,</w:t>
      </w:r>
    </w:p>
    <w:p w14:paraId="7CEB03C8" w14:textId="15BB3CA2" w:rsidR="00824594" w:rsidRPr="00865ED9" w:rsidRDefault="00824594" w:rsidP="00824594">
      <w:pPr>
        <w:pStyle w:val="ListParagraph"/>
        <w:numPr>
          <w:ilvl w:val="0"/>
          <w:numId w:val="4"/>
        </w:numPr>
        <w:spacing w:before="240" w:after="0" w:line="240" w:lineRule="auto"/>
        <w:jc w:val="both"/>
        <w:rPr>
          <w:rFonts w:eastAsia="Calibri" w:cstheme="minorHAnsi"/>
          <w:sz w:val="24"/>
          <w:szCs w:val="24"/>
        </w:rPr>
      </w:pPr>
      <w:r w:rsidRPr="00A65C4A">
        <w:rPr>
          <w:rFonts w:eastAsia="Calibri" w:cstheme="minorHAnsi"/>
          <w:sz w:val="24"/>
          <w:szCs w:val="24"/>
        </w:rPr>
        <w:t xml:space="preserve">prihod od prodaje sekundarnih </w:t>
      </w:r>
      <w:r w:rsidRPr="00D53AB3">
        <w:rPr>
          <w:rFonts w:eastAsia="Calibri" w:cstheme="minorHAnsi"/>
          <w:sz w:val="24"/>
          <w:szCs w:val="24"/>
        </w:rPr>
        <w:t xml:space="preserve">sirovina i ambalažnog otpada u iznosu od </w:t>
      </w:r>
      <w:r w:rsidR="0008460B">
        <w:rPr>
          <w:rFonts w:eastAsia="Calibri" w:cstheme="minorHAnsi"/>
          <w:sz w:val="24"/>
          <w:szCs w:val="24"/>
        </w:rPr>
        <w:t>342.021,80 eur</w:t>
      </w:r>
      <w:r w:rsidRPr="00D53AB3">
        <w:rPr>
          <w:rFonts w:eastAsia="Calibri" w:cstheme="minorHAnsi"/>
          <w:sz w:val="24"/>
          <w:szCs w:val="24"/>
        </w:rPr>
        <w:t xml:space="preserve"> </w:t>
      </w:r>
      <w:r w:rsidRPr="00865ED9">
        <w:rPr>
          <w:rFonts w:eastAsia="Calibri" w:cstheme="minorHAnsi"/>
          <w:sz w:val="24"/>
          <w:szCs w:val="24"/>
        </w:rPr>
        <w:t>(202</w:t>
      </w:r>
      <w:r w:rsidR="0008460B" w:rsidRPr="00865ED9">
        <w:rPr>
          <w:rFonts w:eastAsia="Calibri" w:cstheme="minorHAnsi"/>
          <w:sz w:val="24"/>
          <w:szCs w:val="24"/>
        </w:rPr>
        <w:t>2</w:t>
      </w:r>
      <w:r w:rsidRPr="00865ED9">
        <w:rPr>
          <w:rFonts w:eastAsia="Calibri" w:cstheme="minorHAnsi"/>
          <w:sz w:val="24"/>
          <w:szCs w:val="24"/>
        </w:rPr>
        <w:t xml:space="preserve">.: </w:t>
      </w:r>
      <w:r w:rsidR="0008460B" w:rsidRPr="00865ED9">
        <w:rPr>
          <w:rFonts w:eastAsia="Calibri" w:cstheme="minorHAnsi"/>
          <w:sz w:val="24"/>
          <w:szCs w:val="24"/>
        </w:rPr>
        <w:t>461.937,90 eur</w:t>
      </w:r>
      <w:r w:rsidRPr="00865ED9">
        <w:rPr>
          <w:rFonts w:eastAsia="Calibri" w:cstheme="minorHAnsi"/>
          <w:sz w:val="24"/>
          <w:szCs w:val="24"/>
        </w:rPr>
        <w:t xml:space="preserve">) </w:t>
      </w:r>
      <w:r w:rsidR="00705056" w:rsidRPr="00865ED9">
        <w:rPr>
          <w:rFonts w:eastAsia="Calibri" w:cstheme="minorHAnsi"/>
          <w:sz w:val="24"/>
          <w:szCs w:val="24"/>
        </w:rPr>
        <w:t>i manji su u odnosu na prethodnu godinu za 26%</w:t>
      </w:r>
      <w:r w:rsidR="00AF516A" w:rsidRPr="00865ED9">
        <w:rPr>
          <w:rFonts w:eastAsia="Calibri" w:cstheme="minorHAnsi"/>
          <w:sz w:val="24"/>
          <w:szCs w:val="24"/>
        </w:rPr>
        <w:t>,</w:t>
      </w:r>
    </w:p>
    <w:p w14:paraId="4A93866A" w14:textId="7352580E" w:rsidR="00B60E00" w:rsidRPr="00865ED9" w:rsidRDefault="00824594" w:rsidP="00385C70">
      <w:pPr>
        <w:pStyle w:val="ListParagraph"/>
        <w:numPr>
          <w:ilvl w:val="0"/>
          <w:numId w:val="4"/>
        </w:numPr>
        <w:spacing w:before="240" w:after="0" w:line="240" w:lineRule="auto"/>
        <w:jc w:val="both"/>
        <w:rPr>
          <w:rFonts w:eastAsia="Calibri" w:cstheme="minorHAnsi"/>
          <w:sz w:val="24"/>
          <w:szCs w:val="24"/>
        </w:rPr>
      </w:pPr>
      <w:r w:rsidRPr="00865ED9">
        <w:rPr>
          <w:rFonts w:eastAsia="Calibri" w:cstheme="minorHAnsi"/>
          <w:sz w:val="24"/>
          <w:szCs w:val="24"/>
        </w:rPr>
        <w:t xml:space="preserve">prihod od prodaje električne energije s fotonaponskih postrojenja </w:t>
      </w:r>
      <w:r w:rsidR="00705056" w:rsidRPr="00865ED9">
        <w:rPr>
          <w:rFonts w:eastAsia="Calibri" w:cstheme="minorHAnsi"/>
          <w:sz w:val="24"/>
          <w:szCs w:val="24"/>
        </w:rPr>
        <w:t xml:space="preserve">u </w:t>
      </w:r>
      <w:r w:rsidRPr="00865ED9">
        <w:rPr>
          <w:rFonts w:eastAsia="Calibri" w:cstheme="minorHAnsi"/>
          <w:sz w:val="24"/>
          <w:szCs w:val="24"/>
        </w:rPr>
        <w:t>202</w:t>
      </w:r>
      <w:r w:rsidR="00B60E00" w:rsidRPr="00865ED9">
        <w:rPr>
          <w:rFonts w:eastAsia="Calibri" w:cstheme="minorHAnsi"/>
          <w:sz w:val="24"/>
          <w:szCs w:val="24"/>
        </w:rPr>
        <w:t>3</w:t>
      </w:r>
      <w:r w:rsidRPr="00865ED9">
        <w:rPr>
          <w:rFonts w:eastAsia="Calibri" w:cstheme="minorHAnsi"/>
          <w:sz w:val="24"/>
          <w:szCs w:val="24"/>
        </w:rPr>
        <w:t xml:space="preserve">. ukupno je iznosio </w:t>
      </w:r>
      <w:r w:rsidR="00B60E00" w:rsidRPr="00865ED9">
        <w:rPr>
          <w:rFonts w:eastAsia="Calibri" w:cstheme="minorHAnsi"/>
          <w:sz w:val="24"/>
          <w:szCs w:val="24"/>
        </w:rPr>
        <w:t>60.782,20 eur</w:t>
      </w:r>
      <w:r w:rsidRPr="00865ED9">
        <w:rPr>
          <w:rFonts w:eastAsia="Calibri" w:cstheme="minorHAnsi"/>
          <w:sz w:val="24"/>
          <w:szCs w:val="24"/>
        </w:rPr>
        <w:t xml:space="preserve"> (202</w:t>
      </w:r>
      <w:r w:rsidR="00B60E00" w:rsidRPr="00865ED9">
        <w:rPr>
          <w:rFonts w:eastAsia="Calibri" w:cstheme="minorHAnsi"/>
          <w:sz w:val="24"/>
          <w:szCs w:val="24"/>
        </w:rPr>
        <w:t>2</w:t>
      </w:r>
      <w:r w:rsidRPr="00865ED9">
        <w:rPr>
          <w:rFonts w:eastAsia="Calibri" w:cstheme="minorHAnsi"/>
          <w:sz w:val="24"/>
          <w:szCs w:val="24"/>
        </w:rPr>
        <w:t xml:space="preserve">.: </w:t>
      </w:r>
      <w:r w:rsidR="00B60E00" w:rsidRPr="00865ED9">
        <w:rPr>
          <w:rFonts w:eastAsia="Calibri" w:cstheme="minorHAnsi"/>
          <w:sz w:val="24"/>
          <w:szCs w:val="24"/>
        </w:rPr>
        <w:t>53.824,84 eur</w:t>
      </w:r>
      <w:r w:rsidRPr="00865ED9">
        <w:rPr>
          <w:rFonts w:eastAsia="Calibri" w:cstheme="minorHAnsi"/>
          <w:sz w:val="24"/>
          <w:szCs w:val="24"/>
        </w:rPr>
        <w:t xml:space="preserve">), a sastoji se od prihoda ostvarenog od proizvedene i prodane električne energije s fotonaponskog postrojenja koje se nalazi na krovu pretovarne stanice na Treskavcu u iznosu od </w:t>
      </w:r>
      <w:r w:rsidR="00865ED9" w:rsidRPr="00865ED9">
        <w:rPr>
          <w:rFonts w:eastAsia="Calibri" w:cstheme="minorHAnsi"/>
          <w:sz w:val="24"/>
          <w:szCs w:val="24"/>
        </w:rPr>
        <w:t>168,01 eur za 3.108,00 kWh (2022.: 619,94 eur</w:t>
      </w:r>
      <w:r w:rsidRPr="00865ED9">
        <w:rPr>
          <w:rFonts w:eastAsia="Calibri" w:cstheme="minorHAnsi"/>
          <w:sz w:val="24"/>
          <w:szCs w:val="24"/>
        </w:rPr>
        <w:t xml:space="preserve"> za 9.736,21 kWh) i od prihoda ostvarenog od fotonaponskog postrojenja smještenog na krovu reciklažne stanice na Treskavcu u iznosu od </w:t>
      </w:r>
      <w:r w:rsidR="00865ED9" w:rsidRPr="00865ED9">
        <w:rPr>
          <w:rFonts w:eastAsia="Calibri" w:cstheme="minorHAnsi"/>
          <w:sz w:val="24"/>
          <w:szCs w:val="24"/>
        </w:rPr>
        <w:t>60.614,19 eur</w:t>
      </w:r>
      <w:r w:rsidRPr="00865ED9">
        <w:rPr>
          <w:rFonts w:eastAsia="Calibri" w:cstheme="minorHAnsi"/>
          <w:sz w:val="24"/>
          <w:szCs w:val="24"/>
        </w:rPr>
        <w:t xml:space="preserve"> za </w:t>
      </w:r>
      <w:r w:rsidR="00865ED9" w:rsidRPr="00865ED9">
        <w:rPr>
          <w:rFonts w:eastAsia="Calibri" w:cstheme="minorHAnsi"/>
          <w:sz w:val="24"/>
          <w:szCs w:val="24"/>
        </w:rPr>
        <w:t>152.486</w:t>
      </w:r>
      <w:r w:rsidRPr="00865ED9">
        <w:rPr>
          <w:rFonts w:eastAsia="Calibri" w:cstheme="minorHAnsi"/>
          <w:sz w:val="24"/>
          <w:szCs w:val="24"/>
        </w:rPr>
        <w:t xml:space="preserve"> kWh (202</w:t>
      </w:r>
      <w:r w:rsidR="00865ED9" w:rsidRPr="00865ED9">
        <w:rPr>
          <w:rFonts w:eastAsia="Calibri" w:cstheme="minorHAnsi"/>
          <w:sz w:val="24"/>
          <w:szCs w:val="24"/>
        </w:rPr>
        <w:t>2</w:t>
      </w:r>
      <w:r w:rsidRPr="00865ED9">
        <w:rPr>
          <w:rFonts w:eastAsia="Calibri" w:cstheme="minorHAnsi"/>
          <w:sz w:val="24"/>
          <w:szCs w:val="24"/>
        </w:rPr>
        <w:t>.</w:t>
      </w:r>
      <w:r w:rsidR="00865ED9">
        <w:rPr>
          <w:rFonts w:eastAsia="Calibri" w:cstheme="minorHAnsi"/>
          <w:sz w:val="24"/>
          <w:szCs w:val="24"/>
        </w:rPr>
        <w:t>:</w:t>
      </w:r>
      <w:r w:rsidR="00865ED9" w:rsidRPr="00865ED9">
        <w:rPr>
          <w:rFonts w:eastAsia="Calibri" w:cstheme="minorHAnsi"/>
          <w:sz w:val="24"/>
          <w:szCs w:val="24"/>
        </w:rPr>
        <w:t>53.205,01 eur</w:t>
      </w:r>
      <w:r w:rsidRPr="00865ED9">
        <w:rPr>
          <w:rFonts w:eastAsia="Calibri" w:cstheme="minorHAnsi"/>
          <w:sz w:val="24"/>
          <w:szCs w:val="24"/>
        </w:rPr>
        <w:t xml:space="preserve"> za </w:t>
      </w:r>
      <w:r w:rsidR="00865ED9" w:rsidRPr="00865ED9">
        <w:rPr>
          <w:rFonts w:eastAsia="Calibri" w:cstheme="minorHAnsi"/>
          <w:sz w:val="24"/>
          <w:szCs w:val="24"/>
        </w:rPr>
        <w:t xml:space="preserve">148.301 </w:t>
      </w:r>
      <w:r w:rsidRPr="00865ED9">
        <w:rPr>
          <w:rFonts w:eastAsia="Calibri" w:cstheme="minorHAnsi"/>
          <w:sz w:val="24"/>
          <w:szCs w:val="24"/>
        </w:rPr>
        <w:t>kWh</w:t>
      </w:r>
      <w:r w:rsidR="00865ED9" w:rsidRPr="00865ED9">
        <w:rPr>
          <w:rFonts w:eastAsia="Calibri" w:cstheme="minorHAnsi"/>
          <w:sz w:val="24"/>
          <w:szCs w:val="24"/>
        </w:rPr>
        <w:t>)</w:t>
      </w:r>
      <w:r w:rsidR="0038587A">
        <w:rPr>
          <w:rFonts w:eastAsia="Calibri" w:cstheme="minorHAnsi"/>
          <w:sz w:val="24"/>
          <w:szCs w:val="24"/>
        </w:rPr>
        <w:t>,</w:t>
      </w:r>
    </w:p>
    <w:p w14:paraId="545A82B1" w14:textId="69D15509" w:rsidR="00824594" w:rsidRPr="00D53AB3" w:rsidRDefault="00824594" w:rsidP="00824594">
      <w:pPr>
        <w:pStyle w:val="ListParagraph"/>
        <w:numPr>
          <w:ilvl w:val="0"/>
          <w:numId w:val="4"/>
        </w:numPr>
        <w:spacing w:before="240" w:after="0" w:line="240" w:lineRule="auto"/>
        <w:jc w:val="both"/>
        <w:rPr>
          <w:rFonts w:eastAsia="Calibri" w:cstheme="minorHAnsi"/>
          <w:sz w:val="24"/>
          <w:szCs w:val="24"/>
        </w:rPr>
      </w:pPr>
      <w:r w:rsidRPr="00D53AB3">
        <w:rPr>
          <w:rFonts w:eastAsia="Calibri" w:cstheme="minorHAnsi"/>
          <w:sz w:val="24"/>
          <w:szCs w:val="24"/>
        </w:rPr>
        <w:t xml:space="preserve">ostali prihodi u iznosu od </w:t>
      </w:r>
      <w:r w:rsidR="00385C70">
        <w:rPr>
          <w:rFonts w:eastAsia="Calibri" w:cstheme="minorHAnsi"/>
          <w:sz w:val="24"/>
          <w:szCs w:val="24"/>
        </w:rPr>
        <w:t>1.472,66 eur</w:t>
      </w:r>
      <w:r w:rsidRPr="00D53AB3">
        <w:rPr>
          <w:rFonts w:eastAsia="Calibri" w:cstheme="minorHAnsi"/>
          <w:sz w:val="24"/>
          <w:szCs w:val="24"/>
        </w:rPr>
        <w:t xml:space="preserve"> (202</w:t>
      </w:r>
      <w:r w:rsidR="00385C70">
        <w:rPr>
          <w:rFonts w:eastAsia="Calibri" w:cstheme="minorHAnsi"/>
          <w:sz w:val="24"/>
          <w:szCs w:val="24"/>
        </w:rPr>
        <w:t>2</w:t>
      </w:r>
      <w:r w:rsidRPr="00D53AB3">
        <w:rPr>
          <w:rFonts w:eastAsia="Calibri" w:cstheme="minorHAnsi"/>
          <w:sz w:val="24"/>
          <w:szCs w:val="24"/>
        </w:rPr>
        <w:t xml:space="preserve">.: </w:t>
      </w:r>
      <w:r w:rsidR="00385C70">
        <w:rPr>
          <w:rFonts w:eastAsia="Calibri" w:cstheme="minorHAnsi"/>
          <w:sz w:val="24"/>
          <w:szCs w:val="24"/>
        </w:rPr>
        <w:t>586,37 eur</w:t>
      </w:r>
      <w:r w:rsidRPr="00D53AB3">
        <w:rPr>
          <w:rFonts w:eastAsia="Calibri" w:cstheme="minorHAnsi"/>
          <w:sz w:val="24"/>
          <w:szCs w:val="24"/>
        </w:rPr>
        <w:t xml:space="preserve">) </w:t>
      </w:r>
    </w:p>
    <w:p w14:paraId="2F549100" w14:textId="31C9796C" w:rsidR="00824594" w:rsidRPr="00D53AB3" w:rsidRDefault="00824594" w:rsidP="00824594">
      <w:pPr>
        <w:spacing w:before="240" w:after="0" w:line="240" w:lineRule="auto"/>
        <w:jc w:val="both"/>
        <w:rPr>
          <w:rFonts w:eastAsia="Calibri" w:cstheme="minorHAnsi"/>
          <w:bCs/>
          <w:iCs/>
          <w:sz w:val="24"/>
          <w:szCs w:val="24"/>
        </w:rPr>
      </w:pPr>
      <w:r w:rsidRPr="00D53AB3">
        <w:rPr>
          <w:rFonts w:eastAsia="Calibri" w:cstheme="minorHAnsi"/>
          <w:b/>
          <w:bCs/>
          <w:iCs/>
          <w:sz w:val="24"/>
          <w:szCs w:val="24"/>
        </w:rPr>
        <w:t>Ostali poslovni prihodi</w:t>
      </w:r>
      <w:r w:rsidRPr="00D53AB3">
        <w:rPr>
          <w:rFonts w:eastAsia="Calibri" w:cstheme="minorHAnsi"/>
          <w:bCs/>
          <w:iCs/>
          <w:sz w:val="24"/>
          <w:szCs w:val="24"/>
        </w:rPr>
        <w:t xml:space="preserve"> u iznosu od </w:t>
      </w:r>
      <w:r w:rsidR="00F43F05">
        <w:rPr>
          <w:rFonts w:eastAsia="Calibri" w:cstheme="minorHAnsi"/>
          <w:bCs/>
          <w:iCs/>
          <w:sz w:val="24"/>
          <w:szCs w:val="24"/>
        </w:rPr>
        <w:t>346.705,88 eur</w:t>
      </w:r>
      <w:r w:rsidRPr="00D53AB3">
        <w:rPr>
          <w:rFonts w:eastAsia="Calibri" w:cstheme="minorHAnsi"/>
          <w:bCs/>
          <w:iCs/>
          <w:sz w:val="24"/>
          <w:szCs w:val="24"/>
        </w:rPr>
        <w:t xml:space="preserve"> (202</w:t>
      </w:r>
      <w:r w:rsidR="00F43F05">
        <w:rPr>
          <w:rFonts w:eastAsia="Calibri" w:cstheme="minorHAnsi"/>
          <w:bCs/>
          <w:iCs/>
          <w:sz w:val="24"/>
          <w:szCs w:val="24"/>
        </w:rPr>
        <w:t>2</w:t>
      </w:r>
      <w:r w:rsidRPr="00D53AB3">
        <w:rPr>
          <w:rFonts w:eastAsia="Calibri" w:cstheme="minorHAnsi"/>
          <w:bCs/>
          <w:iCs/>
          <w:sz w:val="24"/>
          <w:szCs w:val="24"/>
        </w:rPr>
        <w:t xml:space="preserve">.: </w:t>
      </w:r>
      <w:r w:rsidR="00F43F05">
        <w:rPr>
          <w:rFonts w:eastAsia="Calibri" w:cstheme="minorHAnsi"/>
          <w:bCs/>
          <w:iCs/>
          <w:sz w:val="24"/>
          <w:szCs w:val="24"/>
        </w:rPr>
        <w:t>577.797,79 eur</w:t>
      </w:r>
      <w:r w:rsidRPr="00D53AB3">
        <w:rPr>
          <w:rFonts w:eastAsia="Calibri" w:cstheme="minorHAnsi"/>
          <w:bCs/>
          <w:iCs/>
          <w:sz w:val="24"/>
          <w:szCs w:val="24"/>
        </w:rPr>
        <w:t xml:space="preserve">) čine </w:t>
      </w:r>
      <w:r w:rsidR="00F43F05">
        <w:rPr>
          <w:rFonts w:eastAsia="Calibri" w:cstheme="minorHAnsi"/>
          <w:bCs/>
          <w:iCs/>
          <w:sz w:val="24"/>
          <w:szCs w:val="24"/>
        </w:rPr>
        <w:t>5</w:t>
      </w:r>
      <w:r w:rsidRPr="00D53AB3">
        <w:rPr>
          <w:rFonts w:eastAsia="Calibri" w:cstheme="minorHAnsi"/>
          <w:bCs/>
          <w:iCs/>
          <w:sz w:val="24"/>
          <w:szCs w:val="24"/>
        </w:rPr>
        <w:t>% ukupnih prihoda, a odnose se na:</w:t>
      </w:r>
    </w:p>
    <w:p w14:paraId="5A4B7887" w14:textId="39091795" w:rsidR="00824594" w:rsidRPr="00A53862" w:rsidRDefault="00824594" w:rsidP="00824594">
      <w:pPr>
        <w:pStyle w:val="ListParagraph"/>
        <w:numPr>
          <w:ilvl w:val="0"/>
          <w:numId w:val="5"/>
        </w:numPr>
        <w:spacing w:before="240" w:after="0" w:line="240" w:lineRule="auto"/>
        <w:jc w:val="both"/>
        <w:rPr>
          <w:rFonts w:eastAsia="Calibri" w:cstheme="minorHAnsi"/>
          <w:bCs/>
          <w:iCs/>
          <w:sz w:val="24"/>
          <w:szCs w:val="24"/>
        </w:rPr>
      </w:pPr>
      <w:r w:rsidRPr="00D53AB3">
        <w:rPr>
          <w:rFonts w:eastAsia="Calibri" w:cstheme="minorHAnsi"/>
          <w:bCs/>
          <w:iCs/>
          <w:sz w:val="24"/>
          <w:szCs w:val="24"/>
        </w:rPr>
        <w:t xml:space="preserve">prihod u visini amortizacije imovine nabavljene iz namjenskih sredstava u iznosu od </w:t>
      </w:r>
      <w:r w:rsidR="00F43F05" w:rsidRPr="00A53862">
        <w:rPr>
          <w:rFonts w:eastAsia="Calibri" w:cstheme="minorHAnsi"/>
          <w:bCs/>
          <w:iCs/>
          <w:sz w:val="24"/>
          <w:szCs w:val="24"/>
        </w:rPr>
        <w:t>229.996,94 eur</w:t>
      </w:r>
      <w:r w:rsidRPr="00A53862">
        <w:rPr>
          <w:rFonts w:eastAsia="Calibri" w:cstheme="minorHAnsi"/>
          <w:bCs/>
          <w:iCs/>
          <w:sz w:val="24"/>
          <w:szCs w:val="24"/>
        </w:rPr>
        <w:t xml:space="preserve"> (202</w:t>
      </w:r>
      <w:r w:rsidR="00F43F05" w:rsidRPr="00A53862">
        <w:rPr>
          <w:rFonts w:eastAsia="Calibri" w:cstheme="minorHAnsi"/>
          <w:bCs/>
          <w:iCs/>
          <w:sz w:val="24"/>
          <w:szCs w:val="24"/>
        </w:rPr>
        <w:t>2</w:t>
      </w:r>
      <w:r w:rsidRPr="00A53862">
        <w:rPr>
          <w:rFonts w:eastAsia="Calibri" w:cstheme="minorHAnsi"/>
          <w:bCs/>
          <w:iCs/>
          <w:sz w:val="24"/>
          <w:szCs w:val="24"/>
        </w:rPr>
        <w:t xml:space="preserve">.: </w:t>
      </w:r>
      <w:r w:rsidR="00F43F05" w:rsidRPr="00A53862">
        <w:rPr>
          <w:rFonts w:eastAsia="Calibri" w:cstheme="minorHAnsi"/>
          <w:bCs/>
          <w:iCs/>
          <w:sz w:val="24"/>
          <w:szCs w:val="24"/>
        </w:rPr>
        <w:t>259.663,12 eur</w:t>
      </w:r>
      <w:r w:rsidRPr="00A53862">
        <w:rPr>
          <w:rFonts w:eastAsia="Calibri" w:cstheme="minorHAnsi"/>
          <w:bCs/>
          <w:iCs/>
          <w:sz w:val="24"/>
          <w:szCs w:val="24"/>
        </w:rPr>
        <w:t>)</w:t>
      </w:r>
      <w:r w:rsidR="0038587A" w:rsidRPr="00A53862">
        <w:rPr>
          <w:rFonts w:eastAsia="Calibri" w:cstheme="minorHAnsi"/>
          <w:bCs/>
          <w:iCs/>
          <w:sz w:val="24"/>
          <w:szCs w:val="24"/>
        </w:rPr>
        <w:t>,</w:t>
      </w:r>
    </w:p>
    <w:p w14:paraId="40C268A1" w14:textId="77777777" w:rsidR="00A53862" w:rsidRPr="00A53862" w:rsidRDefault="00824594" w:rsidP="00824594">
      <w:pPr>
        <w:pStyle w:val="ListParagraph"/>
        <w:numPr>
          <w:ilvl w:val="0"/>
          <w:numId w:val="5"/>
        </w:numPr>
        <w:spacing w:before="240" w:after="0" w:line="240" w:lineRule="auto"/>
        <w:jc w:val="both"/>
        <w:rPr>
          <w:rFonts w:eastAsia="Calibri" w:cstheme="minorHAnsi"/>
          <w:bCs/>
          <w:iCs/>
          <w:sz w:val="24"/>
          <w:szCs w:val="24"/>
        </w:rPr>
      </w:pPr>
      <w:bookmarkStart w:id="3" w:name="_Hlk70927629"/>
      <w:r w:rsidRPr="00A53862">
        <w:rPr>
          <w:rFonts w:eastAsia="Calibri" w:cstheme="minorHAnsi"/>
          <w:bCs/>
          <w:iCs/>
          <w:sz w:val="24"/>
          <w:szCs w:val="24"/>
        </w:rPr>
        <w:t>prihod po EU projekt</w:t>
      </w:r>
      <w:r w:rsidR="00870004" w:rsidRPr="00A53862">
        <w:rPr>
          <w:rFonts w:eastAsia="Calibri" w:cstheme="minorHAnsi"/>
          <w:bCs/>
          <w:iCs/>
          <w:sz w:val="24"/>
          <w:szCs w:val="24"/>
        </w:rPr>
        <w:t>u</w:t>
      </w:r>
      <w:r w:rsidRPr="00A53862">
        <w:rPr>
          <w:rFonts w:eastAsia="Calibri" w:cstheme="minorHAnsi"/>
          <w:bCs/>
          <w:iCs/>
          <w:sz w:val="24"/>
          <w:szCs w:val="24"/>
        </w:rPr>
        <w:t xml:space="preserve"> </w:t>
      </w:r>
      <w:r w:rsidR="00870004" w:rsidRPr="00A53862">
        <w:rPr>
          <w:rFonts w:eastAsia="Calibri" w:cstheme="minorHAnsi"/>
          <w:bCs/>
          <w:iCs/>
          <w:sz w:val="24"/>
          <w:szCs w:val="24"/>
        </w:rPr>
        <w:t>IN-NO-PLASTIC iznosi</w:t>
      </w:r>
      <w:r w:rsidRPr="00A53862">
        <w:rPr>
          <w:rFonts w:eastAsia="Calibri" w:cstheme="minorHAnsi"/>
          <w:bCs/>
          <w:iCs/>
          <w:sz w:val="24"/>
          <w:szCs w:val="24"/>
        </w:rPr>
        <w:t xml:space="preserve"> </w:t>
      </w:r>
      <w:r w:rsidR="00F43F05" w:rsidRPr="00A53862">
        <w:rPr>
          <w:rFonts w:eastAsia="Calibri" w:cstheme="minorHAnsi"/>
          <w:bCs/>
          <w:iCs/>
          <w:sz w:val="24"/>
          <w:szCs w:val="24"/>
        </w:rPr>
        <w:t>67.021,37 eur</w:t>
      </w:r>
      <w:r w:rsidR="000811E4" w:rsidRPr="00A53862">
        <w:rPr>
          <w:rFonts w:eastAsia="Calibri" w:cstheme="minorHAnsi"/>
          <w:bCs/>
          <w:iCs/>
          <w:sz w:val="24"/>
          <w:szCs w:val="24"/>
        </w:rPr>
        <w:t xml:space="preserve"> od čega se 24.449,90 eur (2022.: 56.887,67 eur) odnosi  na pokriće troškova vanjskih usluga, a 42.571,47 eur (2022.: 28.781,17 eur) na pokriće troškova radnika koji su angažirani na EU projektu </w:t>
      </w:r>
    </w:p>
    <w:bookmarkEnd w:id="3"/>
    <w:p w14:paraId="048E2592" w14:textId="4BE23BC8" w:rsidR="00824594" w:rsidRDefault="00824594" w:rsidP="00824594">
      <w:pPr>
        <w:pStyle w:val="ListParagraph"/>
        <w:numPr>
          <w:ilvl w:val="0"/>
          <w:numId w:val="5"/>
        </w:numPr>
        <w:spacing w:before="240" w:after="0" w:line="240" w:lineRule="auto"/>
        <w:jc w:val="both"/>
        <w:rPr>
          <w:rFonts w:eastAsia="Calibri" w:cstheme="minorHAnsi"/>
          <w:bCs/>
          <w:iCs/>
          <w:sz w:val="24"/>
          <w:szCs w:val="24"/>
        </w:rPr>
      </w:pPr>
      <w:r w:rsidRPr="00D53AB3">
        <w:rPr>
          <w:rFonts w:eastAsia="Calibri" w:cstheme="minorHAnsi"/>
          <w:bCs/>
          <w:iCs/>
          <w:sz w:val="24"/>
          <w:szCs w:val="24"/>
        </w:rPr>
        <w:lastRenderedPageBreak/>
        <w:t xml:space="preserve">prihod od najma/zakupa u iznosu od </w:t>
      </w:r>
      <w:r w:rsidR="007D38C0">
        <w:rPr>
          <w:rFonts w:eastAsia="Calibri" w:cstheme="minorHAnsi"/>
          <w:bCs/>
          <w:iCs/>
          <w:sz w:val="24"/>
          <w:szCs w:val="24"/>
        </w:rPr>
        <w:t>8.717,31 eur</w:t>
      </w:r>
      <w:r w:rsidRPr="00D53AB3">
        <w:rPr>
          <w:rFonts w:eastAsia="Calibri" w:cstheme="minorHAnsi"/>
          <w:bCs/>
          <w:iCs/>
          <w:sz w:val="24"/>
          <w:szCs w:val="24"/>
        </w:rPr>
        <w:t xml:space="preserve"> (202</w:t>
      </w:r>
      <w:r w:rsidR="007D38C0">
        <w:rPr>
          <w:rFonts w:eastAsia="Calibri" w:cstheme="minorHAnsi"/>
          <w:bCs/>
          <w:iCs/>
          <w:sz w:val="24"/>
          <w:szCs w:val="24"/>
        </w:rPr>
        <w:t>2</w:t>
      </w:r>
      <w:r w:rsidRPr="00D53AB3">
        <w:rPr>
          <w:rFonts w:eastAsia="Calibri" w:cstheme="minorHAnsi"/>
          <w:bCs/>
          <w:iCs/>
          <w:sz w:val="24"/>
          <w:szCs w:val="24"/>
        </w:rPr>
        <w:t xml:space="preserve">.: </w:t>
      </w:r>
      <w:r w:rsidR="007D38C0">
        <w:rPr>
          <w:rFonts w:eastAsia="Calibri" w:cstheme="minorHAnsi"/>
          <w:bCs/>
          <w:iCs/>
          <w:sz w:val="24"/>
          <w:szCs w:val="24"/>
        </w:rPr>
        <w:t>164.607,58 eur</w:t>
      </w:r>
      <w:r w:rsidRPr="00D53AB3">
        <w:rPr>
          <w:rFonts w:eastAsia="Calibri" w:cstheme="minorHAnsi"/>
          <w:bCs/>
          <w:iCs/>
          <w:sz w:val="24"/>
          <w:szCs w:val="24"/>
        </w:rPr>
        <w:t>)</w:t>
      </w:r>
      <w:r w:rsidR="0038587A">
        <w:rPr>
          <w:rFonts w:eastAsia="Calibri" w:cstheme="minorHAnsi"/>
          <w:bCs/>
          <w:iCs/>
          <w:sz w:val="24"/>
          <w:szCs w:val="24"/>
        </w:rPr>
        <w:t>,</w:t>
      </w:r>
    </w:p>
    <w:p w14:paraId="4E551686" w14:textId="5D11766B" w:rsidR="00705056" w:rsidRDefault="0038587A" w:rsidP="00824594">
      <w:pPr>
        <w:pStyle w:val="ListParagraph"/>
        <w:numPr>
          <w:ilvl w:val="0"/>
          <w:numId w:val="5"/>
        </w:numPr>
        <w:spacing w:before="240" w:after="0" w:line="240" w:lineRule="auto"/>
        <w:jc w:val="both"/>
        <w:rPr>
          <w:rFonts w:eastAsia="Calibri" w:cstheme="minorHAnsi"/>
          <w:bCs/>
          <w:iCs/>
          <w:sz w:val="24"/>
          <w:szCs w:val="24"/>
        </w:rPr>
      </w:pPr>
      <w:r>
        <w:rPr>
          <w:rFonts w:eastAsia="Calibri" w:cstheme="minorHAnsi"/>
          <w:bCs/>
          <w:iCs/>
          <w:sz w:val="24"/>
          <w:szCs w:val="24"/>
        </w:rPr>
        <w:t>p</w:t>
      </w:r>
      <w:r w:rsidR="00705056">
        <w:rPr>
          <w:rFonts w:eastAsia="Calibri" w:cstheme="minorHAnsi"/>
          <w:bCs/>
          <w:iCs/>
          <w:sz w:val="24"/>
          <w:szCs w:val="24"/>
        </w:rPr>
        <w:t>rihodi od naplaćenih ranije utuženih potraživanja u iznosu 23.834,52 eur (2022: 29.967,76 eur)</w:t>
      </w:r>
      <w:r>
        <w:rPr>
          <w:rFonts w:eastAsia="Calibri" w:cstheme="minorHAnsi"/>
          <w:bCs/>
          <w:iCs/>
          <w:sz w:val="24"/>
          <w:szCs w:val="24"/>
        </w:rPr>
        <w:t>,</w:t>
      </w:r>
    </w:p>
    <w:p w14:paraId="06331247" w14:textId="41925A6F" w:rsidR="00705056" w:rsidRPr="00D53AB3" w:rsidRDefault="00A96679" w:rsidP="00824594">
      <w:pPr>
        <w:pStyle w:val="ListParagraph"/>
        <w:numPr>
          <w:ilvl w:val="0"/>
          <w:numId w:val="5"/>
        </w:numPr>
        <w:spacing w:before="240" w:after="0" w:line="240" w:lineRule="auto"/>
        <w:jc w:val="both"/>
        <w:rPr>
          <w:rFonts w:eastAsia="Calibri" w:cstheme="minorHAnsi"/>
          <w:bCs/>
          <w:iCs/>
          <w:sz w:val="24"/>
          <w:szCs w:val="24"/>
        </w:rPr>
      </w:pPr>
      <w:r>
        <w:rPr>
          <w:rFonts w:eastAsia="Calibri" w:cstheme="minorHAnsi"/>
          <w:bCs/>
          <w:iCs/>
          <w:sz w:val="24"/>
          <w:szCs w:val="24"/>
        </w:rPr>
        <w:t>naknada šteta od osiguranja u iznosu 554,66 eur (2022.: 23.649,19 eur)</w:t>
      </w:r>
      <w:r w:rsidR="0038587A">
        <w:rPr>
          <w:rFonts w:eastAsia="Calibri" w:cstheme="minorHAnsi"/>
          <w:bCs/>
          <w:iCs/>
          <w:sz w:val="24"/>
          <w:szCs w:val="24"/>
        </w:rPr>
        <w:t>,</w:t>
      </w:r>
    </w:p>
    <w:p w14:paraId="4A0CE978" w14:textId="56FD7897" w:rsidR="00A96679" w:rsidRPr="00A96679" w:rsidRDefault="00824594" w:rsidP="00824594">
      <w:pPr>
        <w:pStyle w:val="ListParagraph"/>
        <w:numPr>
          <w:ilvl w:val="0"/>
          <w:numId w:val="5"/>
        </w:numPr>
        <w:spacing w:before="240" w:after="0" w:line="240" w:lineRule="auto"/>
        <w:jc w:val="both"/>
        <w:rPr>
          <w:rFonts w:eastAsia="Calibri" w:cstheme="minorHAnsi"/>
          <w:iCs/>
          <w:sz w:val="24"/>
          <w:szCs w:val="24"/>
        </w:rPr>
      </w:pPr>
      <w:r w:rsidRPr="00A96679">
        <w:rPr>
          <w:rFonts w:eastAsia="Calibri" w:cstheme="minorHAnsi"/>
          <w:bCs/>
          <w:iCs/>
          <w:sz w:val="24"/>
          <w:szCs w:val="24"/>
        </w:rPr>
        <w:t xml:space="preserve">ostali prihodi u iznosu od </w:t>
      </w:r>
      <w:r w:rsidR="00A96679" w:rsidRPr="00A96679">
        <w:rPr>
          <w:rFonts w:eastAsia="Calibri" w:cstheme="minorHAnsi"/>
          <w:bCs/>
          <w:iCs/>
          <w:sz w:val="24"/>
          <w:szCs w:val="24"/>
        </w:rPr>
        <w:t>16.581,08 eur</w:t>
      </w:r>
      <w:r w:rsidRPr="00A96679">
        <w:rPr>
          <w:rFonts w:eastAsia="Calibri" w:cstheme="minorHAnsi"/>
          <w:bCs/>
          <w:iCs/>
          <w:sz w:val="24"/>
          <w:szCs w:val="24"/>
        </w:rPr>
        <w:t xml:space="preserve"> (202</w:t>
      </w:r>
      <w:r w:rsidR="00A96679" w:rsidRPr="00A96679">
        <w:rPr>
          <w:rFonts w:eastAsia="Calibri" w:cstheme="minorHAnsi"/>
          <w:bCs/>
          <w:iCs/>
          <w:sz w:val="24"/>
          <w:szCs w:val="24"/>
        </w:rPr>
        <w:t>2</w:t>
      </w:r>
      <w:r w:rsidRPr="00A96679">
        <w:rPr>
          <w:rFonts w:eastAsia="Calibri" w:cstheme="minorHAnsi"/>
          <w:bCs/>
          <w:iCs/>
          <w:sz w:val="24"/>
          <w:szCs w:val="24"/>
        </w:rPr>
        <w:t xml:space="preserve">.: </w:t>
      </w:r>
      <w:r w:rsidR="00A96679" w:rsidRPr="00A96679">
        <w:rPr>
          <w:rFonts w:eastAsia="Calibri" w:cstheme="minorHAnsi"/>
          <w:bCs/>
          <w:iCs/>
          <w:sz w:val="24"/>
          <w:szCs w:val="24"/>
        </w:rPr>
        <w:t>14.241,29 eur</w:t>
      </w:r>
      <w:r w:rsidRPr="00A96679">
        <w:rPr>
          <w:rFonts w:eastAsia="Calibri" w:cstheme="minorHAnsi"/>
          <w:bCs/>
          <w:iCs/>
          <w:sz w:val="24"/>
          <w:szCs w:val="24"/>
        </w:rPr>
        <w:t>) o</w:t>
      </w:r>
      <w:r w:rsidR="00A96679">
        <w:rPr>
          <w:rFonts w:eastAsia="Calibri" w:cstheme="minorHAnsi"/>
          <w:bCs/>
          <w:iCs/>
          <w:sz w:val="24"/>
          <w:szCs w:val="24"/>
        </w:rPr>
        <w:t>buhvaćaju prihode od subvencionirane cijene električne energije 10.301,55 eur, prihod od prodaje vozila 2.590,00 eur te ostale prihode u iznosu od 3.689,53 eur.</w:t>
      </w:r>
      <w:r w:rsidRPr="00A96679">
        <w:rPr>
          <w:rFonts w:eastAsia="Calibri" w:cstheme="minorHAnsi"/>
          <w:bCs/>
          <w:iCs/>
          <w:sz w:val="24"/>
          <w:szCs w:val="24"/>
        </w:rPr>
        <w:t xml:space="preserve"> </w:t>
      </w:r>
    </w:p>
    <w:p w14:paraId="379D35BF" w14:textId="016894DC" w:rsidR="00824594" w:rsidRDefault="00824594" w:rsidP="00A96679">
      <w:pPr>
        <w:spacing w:before="240" w:after="0" w:line="240" w:lineRule="auto"/>
        <w:jc w:val="both"/>
        <w:rPr>
          <w:rFonts w:eastAsia="Calibri" w:cstheme="minorHAnsi"/>
          <w:iCs/>
          <w:sz w:val="24"/>
          <w:szCs w:val="24"/>
        </w:rPr>
      </w:pPr>
      <w:r w:rsidRPr="00A96679">
        <w:rPr>
          <w:rFonts w:eastAsia="Calibri" w:cstheme="minorHAnsi"/>
          <w:b/>
          <w:iCs/>
          <w:sz w:val="24"/>
          <w:szCs w:val="24"/>
        </w:rPr>
        <w:t>Financijski prihodi</w:t>
      </w:r>
      <w:r w:rsidRPr="00A96679">
        <w:rPr>
          <w:rFonts w:eastAsia="Calibri" w:cstheme="minorHAnsi"/>
          <w:iCs/>
          <w:sz w:val="24"/>
          <w:szCs w:val="24"/>
        </w:rPr>
        <w:t xml:space="preserve"> u ukupnom iznosu od </w:t>
      </w:r>
      <w:r w:rsidR="009D388B">
        <w:rPr>
          <w:rFonts w:eastAsia="Calibri" w:cstheme="minorHAnsi"/>
          <w:iCs/>
          <w:sz w:val="24"/>
          <w:szCs w:val="24"/>
        </w:rPr>
        <w:t>25.483,93 eur</w:t>
      </w:r>
      <w:r w:rsidRPr="00A96679">
        <w:rPr>
          <w:rFonts w:eastAsia="Calibri" w:cstheme="minorHAnsi"/>
          <w:iCs/>
          <w:sz w:val="24"/>
          <w:szCs w:val="24"/>
        </w:rPr>
        <w:t xml:space="preserve"> (202</w:t>
      </w:r>
      <w:r w:rsidR="009D388B">
        <w:rPr>
          <w:rFonts w:eastAsia="Calibri" w:cstheme="minorHAnsi"/>
          <w:iCs/>
          <w:sz w:val="24"/>
          <w:szCs w:val="24"/>
        </w:rPr>
        <w:t>2</w:t>
      </w:r>
      <w:r w:rsidRPr="00A96679">
        <w:rPr>
          <w:rFonts w:eastAsia="Calibri" w:cstheme="minorHAnsi"/>
          <w:iCs/>
          <w:sz w:val="24"/>
          <w:szCs w:val="24"/>
        </w:rPr>
        <w:t>.:</w:t>
      </w:r>
      <w:r w:rsidR="009D388B">
        <w:rPr>
          <w:rFonts w:eastAsia="Calibri" w:cstheme="minorHAnsi"/>
          <w:iCs/>
          <w:sz w:val="24"/>
          <w:szCs w:val="24"/>
        </w:rPr>
        <w:t xml:space="preserve"> 56.370,54 eur</w:t>
      </w:r>
      <w:r w:rsidRPr="00A96679">
        <w:rPr>
          <w:rFonts w:eastAsia="Calibri" w:cstheme="minorHAnsi"/>
          <w:iCs/>
          <w:sz w:val="24"/>
          <w:szCs w:val="24"/>
        </w:rPr>
        <w:t xml:space="preserve">) čine 1% ukupnih prihoda, a odnose se na: prihode od kamata za nepravovremena plaćanja kupaca </w:t>
      </w:r>
      <w:r w:rsidR="005E4D6B">
        <w:rPr>
          <w:rFonts w:eastAsia="Calibri" w:cstheme="minorHAnsi"/>
          <w:iCs/>
          <w:sz w:val="24"/>
          <w:szCs w:val="24"/>
        </w:rPr>
        <w:t>25.445,84 eur</w:t>
      </w:r>
      <w:r w:rsidRPr="00A96679">
        <w:rPr>
          <w:rFonts w:eastAsia="Calibri" w:cstheme="minorHAnsi"/>
          <w:iCs/>
          <w:sz w:val="24"/>
          <w:szCs w:val="24"/>
        </w:rPr>
        <w:t xml:space="preserve"> (202</w:t>
      </w:r>
      <w:r w:rsidR="005E4D6B">
        <w:rPr>
          <w:rFonts w:eastAsia="Calibri" w:cstheme="minorHAnsi"/>
          <w:iCs/>
          <w:sz w:val="24"/>
          <w:szCs w:val="24"/>
        </w:rPr>
        <w:t>2</w:t>
      </w:r>
      <w:r w:rsidRPr="00A96679">
        <w:rPr>
          <w:rFonts w:eastAsia="Calibri" w:cstheme="minorHAnsi"/>
          <w:iCs/>
          <w:sz w:val="24"/>
          <w:szCs w:val="24"/>
        </w:rPr>
        <w:t xml:space="preserve">.: </w:t>
      </w:r>
      <w:r w:rsidR="005E4D6B">
        <w:rPr>
          <w:rFonts w:eastAsia="Calibri" w:cstheme="minorHAnsi"/>
          <w:iCs/>
          <w:sz w:val="24"/>
          <w:szCs w:val="24"/>
        </w:rPr>
        <w:t>16.794,99 eur</w:t>
      </w:r>
      <w:r w:rsidRPr="00A96679">
        <w:rPr>
          <w:rFonts w:eastAsia="Calibri" w:cstheme="minorHAnsi"/>
          <w:iCs/>
          <w:sz w:val="24"/>
          <w:szCs w:val="24"/>
        </w:rPr>
        <w:t xml:space="preserve">), kamate ostvarene od pozajmica radnicima </w:t>
      </w:r>
      <w:r w:rsidR="005E4D6B">
        <w:rPr>
          <w:rFonts w:eastAsia="Calibri" w:cstheme="minorHAnsi"/>
          <w:iCs/>
          <w:sz w:val="24"/>
          <w:szCs w:val="24"/>
        </w:rPr>
        <w:t>32,70 eur</w:t>
      </w:r>
      <w:r w:rsidRPr="00A96679">
        <w:rPr>
          <w:rFonts w:eastAsia="Calibri" w:cstheme="minorHAnsi"/>
          <w:iCs/>
          <w:sz w:val="24"/>
          <w:szCs w:val="24"/>
        </w:rPr>
        <w:t xml:space="preserve"> (202</w:t>
      </w:r>
      <w:r w:rsidR="005E4D6B">
        <w:rPr>
          <w:rFonts w:eastAsia="Calibri" w:cstheme="minorHAnsi"/>
          <w:iCs/>
          <w:sz w:val="24"/>
          <w:szCs w:val="24"/>
        </w:rPr>
        <w:t>2</w:t>
      </w:r>
      <w:r w:rsidRPr="00A96679">
        <w:rPr>
          <w:rFonts w:eastAsia="Calibri" w:cstheme="minorHAnsi"/>
          <w:iCs/>
          <w:sz w:val="24"/>
          <w:szCs w:val="24"/>
        </w:rPr>
        <w:t xml:space="preserve">.: </w:t>
      </w:r>
      <w:r w:rsidR="005E4D6B">
        <w:rPr>
          <w:rFonts w:eastAsia="Calibri" w:cstheme="minorHAnsi"/>
          <w:iCs/>
          <w:sz w:val="24"/>
          <w:szCs w:val="24"/>
        </w:rPr>
        <w:t>20.67 eur) i pozitivne tečajne razlike 5,39 eur.</w:t>
      </w:r>
    </w:p>
    <w:p w14:paraId="01446431" w14:textId="77777777" w:rsidR="0038587A" w:rsidRPr="00A96679" w:rsidRDefault="0038587A" w:rsidP="00A96679">
      <w:pPr>
        <w:spacing w:before="240" w:after="0" w:line="240" w:lineRule="auto"/>
        <w:jc w:val="both"/>
        <w:rPr>
          <w:rFonts w:eastAsia="Calibri" w:cstheme="minorHAnsi"/>
          <w:iCs/>
          <w:sz w:val="24"/>
          <w:szCs w:val="24"/>
        </w:rPr>
      </w:pPr>
    </w:p>
    <w:p w14:paraId="6A8C91BA" w14:textId="0D6EF81F" w:rsidR="00824594" w:rsidRDefault="0038587A" w:rsidP="00824594">
      <w:pPr>
        <w:spacing w:before="240" w:after="0" w:line="240" w:lineRule="auto"/>
        <w:jc w:val="both"/>
        <w:rPr>
          <w:rFonts w:eastAsia="Calibri" w:cstheme="minorHAnsi"/>
          <w:b/>
          <w:iCs/>
          <w:sz w:val="24"/>
          <w:szCs w:val="24"/>
        </w:rPr>
      </w:pPr>
      <w:r>
        <w:rPr>
          <w:rFonts w:eastAsia="Calibri" w:cstheme="minorHAnsi"/>
          <w:b/>
          <w:iCs/>
          <w:sz w:val="24"/>
          <w:szCs w:val="24"/>
        </w:rPr>
        <w:t>2</w:t>
      </w:r>
      <w:r w:rsidR="00824594" w:rsidRPr="00D53AB3">
        <w:rPr>
          <w:rFonts w:eastAsia="Calibri" w:cstheme="minorHAnsi"/>
          <w:b/>
          <w:iCs/>
          <w:sz w:val="24"/>
          <w:szCs w:val="24"/>
        </w:rPr>
        <w:t>.2.</w:t>
      </w:r>
      <w:r w:rsidR="00824594" w:rsidRPr="00D53AB3">
        <w:rPr>
          <w:rFonts w:eastAsia="Calibri" w:cstheme="minorHAnsi"/>
          <w:b/>
          <w:iCs/>
          <w:sz w:val="24"/>
          <w:szCs w:val="24"/>
        </w:rPr>
        <w:tab/>
        <w:t>UKUPNI RASHODI</w:t>
      </w:r>
      <w:r w:rsidR="00824594" w:rsidRPr="00A65C4A">
        <w:rPr>
          <w:rFonts w:eastAsia="Calibri" w:cstheme="minorHAnsi"/>
          <w:b/>
          <w:iCs/>
          <w:sz w:val="24"/>
          <w:szCs w:val="24"/>
        </w:rPr>
        <w:t xml:space="preserve"> </w:t>
      </w:r>
    </w:p>
    <w:p w14:paraId="2EAA5521" w14:textId="28C903A0" w:rsidR="0038587A" w:rsidRPr="0038587A" w:rsidRDefault="0038587A" w:rsidP="0038587A">
      <w:pPr>
        <w:spacing w:before="240"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38587A">
        <w:rPr>
          <w:rFonts w:eastAsia="Calibri" w:cstheme="minorHAnsi"/>
          <w:bCs/>
          <w:sz w:val="24"/>
          <w:szCs w:val="24"/>
        </w:rPr>
        <w:t xml:space="preserve">Ukupni </w:t>
      </w:r>
      <w:r>
        <w:rPr>
          <w:rFonts w:eastAsia="Calibri" w:cstheme="minorHAnsi"/>
          <w:bCs/>
          <w:sz w:val="24"/>
          <w:szCs w:val="24"/>
        </w:rPr>
        <w:t>rash</w:t>
      </w:r>
      <w:r w:rsidRPr="0038587A">
        <w:rPr>
          <w:rFonts w:eastAsia="Calibri" w:cstheme="minorHAnsi"/>
          <w:bCs/>
          <w:sz w:val="24"/>
          <w:szCs w:val="24"/>
        </w:rPr>
        <w:t xml:space="preserve">odi </w:t>
      </w:r>
      <w:r w:rsidR="0015661D">
        <w:rPr>
          <w:rFonts w:eastAsia="Calibri" w:cstheme="minorHAnsi"/>
          <w:bCs/>
          <w:sz w:val="24"/>
          <w:szCs w:val="24"/>
        </w:rPr>
        <w:t>D</w:t>
      </w:r>
      <w:r w:rsidRPr="0038587A">
        <w:rPr>
          <w:rFonts w:eastAsia="Calibri" w:cstheme="minorHAnsi"/>
          <w:bCs/>
          <w:sz w:val="24"/>
          <w:szCs w:val="24"/>
        </w:rPr>
        <w:t xml:space="preserve">ruštva sastoje se od </w:t>
      </w:r>
      <w:r>
        <w:rPr>
          <w:rFonts w:eastAsia="Calibri" w:cstheme="minorHAnsi"/>
          <w:bCs/>
          <w:sz w:val="24"/>
          <w:szCs w:val="24"/>
        </w:rPr>
        <w:t>poslovnih rashoda</w:t>
      </w:r>
      <w:r w:rsidR="0059023F">
        <w:rPr>
          <w:rFonts w:eastAsia="Calibri" w:cstheme="minorHAnsi"/>
          <w:bCs/>
          <w:sz w:val="24"/>
          <w:szCs w:val="24"/>
        </w:rPr>
        <w:t xml:space="preserve"> (materijalni troškovi, troškovi osoblja, troškovi amortizacije, ostali troškovi</w:t>
      </w:r>
      <w:r w:rsidR="0030619C">
        <w:rPr>
          <w:rFonts w:eastAsia="Calibri" w:cstheme="minorHAnsi"/>
          <w:bCs/>
          <w:sz w:val="24"/>
          <w:szCs w:val="24"/>
        </w:rPr>
        <w:t>,</w:t>
      </w:r>
      <w:r w:rsidR="0059023F">
        <w:rPr>
          <w:rFonts w:eastAsia="Calibri" w:cstheme="minorHAnsi"/>
          <w:bCs/>
          <w:sz w:val="24"/>
          <w:szCs w:val="24"/>
        </w:rPr>
        <w:t xml:space="preserve"> vrijednosna usklađenja</w:t>
      </w:r>
      <w:r w:rsidR="0030619C">
        <w:rPr>
          <w:rFonts w:eastAsia="Calibri" w:cstheme="minorHAnsi"/>
          <w:bCs/>
          <w:sz w:val="24"/>
          <w:szCs w:val="24"/>
        </w:rPr>
        <w:t xml:space="preserve"> i ostali poslovni rashodi</w:t>
      </w:r>
      <w:r w:rsidR="0059023F">
        <w:rPr>
          <w:rFonts w:eastAsia="Calibri" w:cstheme="minorHAnsi"/>
          <w:bCs/>
          <w:sz w:val="24"/>
          <w:szCs w:val="24"/>
        </w:rPr>
        <w:t>)</w:t>
      </w:r>
      <w:r>
        <w:rPr>
          <w:rFonts w:eastAsia="Calibri" w:cstheme="minorHAnsi"/>
          <w:bCs/>
          <w:sz w:val="24"/>
          <w:szCs w:val="24"/>
        </w:rPr>
        <w:t xml:space="preserve"> </w:t>
      </w:r>
      <w:r w:rsidRPr="0038587A">
        <w:rPr>
          <w:rFonts w:eastAsia="Calibri" w:cstheme="minorHAnsi"/>
          <w:bCs/>
          <w:sz w:val="24"/>
          <w:szCs w:val="24"/>
        </w:rPr>
        <w:t xml:space="preserve">i financijskih </w:t>
      </w:r>
      <w:r>
        <w:rPr>
          <w:rFonts w:eastAsia="Calibri" w:cstheme="minorHAnsi"/>
          <w:bCs/>
          <w:sz w:val="24"/>
          <w:szCs w:val="24"/>
        </w:rPr>
        <w:t>ras</w:t>
      </w:r>
      <w:r w:rsidRPr="0038587A">
        <w:rPr>
          <w:rFonts w:eastAsia="Calibri" w:cstheme="minorHAnsi"/>
          <w:bCs/>
          <w:sz w:val="24"/>
          <w:szCs w:val="24"/>
        </w:rPr>
        <w:t xml:space="preserve">hoda. </w:t>
      </w:r>
    </w:p>
    <w:p w14:paraId="2DBF8641" w14:textId="0963775E" w:rsidR="00824594" w:rsidRPr="00D53AB3" w:rsidRDefault="00824594" w:rsidP="00824594">
      <w:pPr>
        <w:spacing w:before="240" w:after="0" w:line="240" w:lineRule="auto"/>
        <w:jc w:val="both"/>
        <w:rPr>
          <w:rFonts w:eastAsia="Calibri" w:cstheme="minorHAnsi"/>
          <w:iCs/>
          <w:sz w:val="24"/>
          <w:szCs w:val="24"/>
        </w:rPr>
      </w:pPr>
      <w:r w:rsidRPr="00A65C4A">
        <w:rPr>
          <w:rFonts w:eastAsia="Calibri" w:cstheme="minorHAnsi"/>
          <w:b/>
          <w:iCs/>
          <w:sz w:val="24"/>
          <w:szCs w:val="24"/>
        </w:rPr>
        <w:t>Materijalni troškovi</w:t>
      </w:r>
      <w:r w:rsidRPr="00A65C4A">
        <w:rPr>
          <w:rFonts w:eastAsia="Calibri" w:cstheme="minorHAnsi"/>
          <w:iCs/>
          <w:sz w:val="24"/>
          <w:szCs w:val="24"/>
        </w:rPr>
        <w:t xml:space="preserve"> u iznosu od </w:t>
      </w:r>
      <w:r w:rsidR="0038790F">
        <w:rPr>
          <w:rFonts w:eastAsia="Calibri" w:cstheme="minorHAnsi"/>
          <w:iCs/>
          <w:sz w:val="24"/>
          <w:szCs w:val="24"/>
        </w:rPr>
        <w:t>2.225.783,16  eur</w:t>
      </w:r>
      <w:r w:rsidRPr="00A65C4A">
        <w:rPr>
          <w:rFonts w:eastAsia="Calibri" w:cstheme="minorHAnsi"/>
          <w:iCs/>
          <w:sz w:val="24"/>
          <w:szCs w:val="24"/>
        </w:rPr>
        <w:t xml:space="preserve"> (202</w:t>
      </w:r>
      <w:r w:rsidR="0038790F">
        <w:rPr>
          <w:rFonts w:eastAsia="Calibri" w:cstheme="minorHAnsi"/>
          <w:iCs/>
          <w:sz w:val="24"/>
          <w:szCs w:val="24"/>
        </w:rPr>
        <w:t>2</w:t>
      </w:r>
      <w:r w:rsidRPr="00A65C4A">
        <w:rPr>
          <w:rFonts w:eastAsia="Calibri" w:cstheme="minorHAnsi"/>
          <w:iCs/>
          <w:sz w:val="24"/>
          <w:szCs w:val="24"/>
        </w:rPr>
        <w:t xml:space="preserve">.: </w:t>
      </w:r>
      <w:r w:rsidR="0038790F">
        <w:rPr>
          <w:rFonts w:eastAsia="Calibri" w:cstheme="minorHAnsi"/>
          <w:iCs/>
          <w:sz w:val="24"/>
          <w:szCs w:val="24"/>
        </w:rPr>
        <w:t>2.214.134,04 eur</w:t>
      </w:r>
      <w:r w:rsidRPr="00A65C4A">
        <w:rPr>
          <w:rFonts w:eastAsia="Calibri" w:cstheme="minorHAnsi"/>
          <w:iCs/>
          <w:sz w:val="24"/>
          <w:szCs w:val="24"/>
        </w:rPr>
        <w:t>) čine 3</w:t>
      </w:r>
      <w:r w:rsidR="00F75FE7">
        <w:rPr>
          <w:rFonts w:eastAsia="Calibri" w:cstheme="minorHAnsi"/>
          <w:iCs/>
          <w:sz w:val="24"/>
          <w:szCs w:val="24"/>
        </w:rPr>
        <w:t>6</w:t>
      </w:r>
      <w:r w:rsidRPr="00A65C4A">
        <w:rPr>
          <w:rFonts w:eastAsia="Calibri" w:cstheme="minorHAnsi"/>
          <w:iCs/>
          <w:sz w:val="24"/>
          <w:szCs w:val="24"/>
        </w:rPr>
        <w:t xml:space="preserve">% ukupnih </w:t>
      </w:r>
      <w:r w:rsidRPr="00D53AB3">
        <w:rPr>
          <w:rFonts w:eastAsia="Calibri" w:cstheme="minorHAnsi"/>
          <w:iCs/>
          <w:sz w:val="24"/>
          <w:szCs w:val="24"/>
        </w:rPr>
        <w:t xml:space="preserve">rashoda, a odnose se na troškove sirovina i materijala u iznosu od </w:t>
      </w:r>
      <w:r w:rsidR="00936860">
        <w:rPr>
          <w:rFonts w:eastAsia="Calibri" w:cstheme="minorHAnsi"/>
          <w:iCs/>
          <w:sz w:val="24"/>
          <w:szCs w:val="24"/>
        </w:rPr>
        <w:t>594.400,53 eur</w:t>
      </w:r>
      <w:r w:rsidRPr="00D53AB3">
        <w:rPr>
          <w:rFonts w:eastAsia="Calibri" w:cstheme="minorHAnsi"/>
          <w:iCs/>
          <w:sz w:val="24"/>
          <w:szCs w:val="24"/>
        </w:rPr>
        <w:t xml:space="preserve"> (202</w:t>
      </w:r>
      <w:r w:rsidR="00936860">
        <w:rPr>
          <w:rFonts w:eastAsia="Calibri" w:cstheme="minorHAnsi"/>
          <w:iCs/>
          <w:sz w:val="24"/>
          <w:szCs w:val="24"/>
        </w:rPr>
        <w:t>2</w:t>
      </w:r>
      <w:r w:rsidRPr="00D53AB3">
        <w:rPr>
          <w:rFonts w:eastAsia="Calibri" w:cstheme="minorHAnsi"/>
          <w:iCs/>
          <w:sz w:val="24"/>
          <w:szCs w:val="24"/>
        </w:rPr>
        <w:t xml:space="preserve">.: </w:t>
      </w:r>
      <w:r w:rsidR="00936860">
        <w:rPr>
          <w:rFonts w:eastAsia="Calibri" w:cstheme="minorHAnsi"/>
          <w:iCs/>
          <w:sz w:val="24"/>
          <w:szCs w:val="24"/>
        </w:rPr>
        <w:t>663.847,04 eur</w:t>
      </w:r>
      <w:r w:rsidRPr="00D53AB3">
        <w:rPr>
          <w:rFonts w:eastAsia="Calibri" w:cstheme="minorHAnsi"/>
          <w:iCs/>
          <w:sz w:val="24"/>
          <w:szCs w:val="24"/>
        </w:rPr>
        <w:t>)</w:t>
      </w:r>
      <w:r w:rsidR="001419D6">
        <w:rPr>
          <w:rFonts w:eastAsia="Calibri" w:cstheme="minorHAnsi"/>
          <w:iCs/>
          <w:sz w:val="24"/>
          <w:szCs w:val="24"/>
        </w:rPr>
        <w:t xml:space="preserve"> </w:t>
      </w:r>
      <w:r w:rsidR="0059023F">
        <w:rPr>
          <w:rFonts w:eastAsia="Calibri" w:cstheme="minorHAnsi"/>
          <w:iCs/>
          <w:sz w:val="24"/>
          <w:szCs w:val="24"/>
        </w:rPr>
        <w:t>koji su</w:t>
      </w:r>
      <w:r w:rsidR="001419D6" w:rsidRPr="001419D6">
        <w:rPr>
          <w:rFonts w:eastAsia="Calibri" w:cstheme="minorHAnsi"/>
          <w:iCs/>
          <w:sz w:val="24"/>
          <w:szCs w:val="24"/>
        </w:rPr>
        <w:t xml:space="preserve"> </w:t>
      </w:r>
      <w:r w:rsidR="001419D6">
        <w:rPr>
          <w:rFonts w:eastAsia="Calibri" w:cstheme="minorHAnsi"/>
          <w:iCs/>
          <w:sz w:val="24"/>
          <w:szCs w:val="24"/>
        </w:rPr>
        <w:t>manji</w:t>
      </w:r>
      <w:r w:rsidR="001419D6" w:rsidRPr="00D53AB3">
        <w:rPr>
          <w:rFonts w:eastAsia="Calibri" w:cstheme="minorHAnsi"/>
          <w:iCs/>
          <w:sz w:val="24"/>
          <w:szCs w:val="24"/>
        </w:rPr>
        <w:t xml:space="preserve"> u odnosu na 202</w:t>
      </w:r>
      <w:r w:rsidR="001419D6">
        <w:rPr>
          <w:rFonts w:eastAsia="Calibri" w:cstheme="minorHAnsi"/>
          <w:iCs/>
          <w:sz w:val="24"/>
          <w:szCs w:val="24"/>
        </w:rPr>
        <w:t>2</w:t>
      </w:r>
      <w:r w:rsidR="001419D6" w:rsidRPr="00D53AB3">
        <w:rPr>
          <w:rFonts w:eastAsia="Calibri" w:cstheme="minorHAnsi"/>
          <w:iCs/>
          <w:sz w:val="24"/>
          <w:szCs w:val="24"/>
        </w:rPr>
        <w:t xml:space="preserve">. godinu za </w:t>
      </w:r>
      <w:r w:rsidR="001419D6">
        <w:rPr>
          <w:rFonts w:eastAsia="Calibri" w:cstheme="minorHAnsi"/>
          <w:iCs/>
          <w:sz w:val="24"/>
          <w:szCs w:val="24"/>
        </w:rPr>
        <w:t>12</w:t>
      </w:r>
      <w:r w:rsidR="001419D6" w:rsidRPr="00D53AB3">
        <w:rPr>
          <w:rFonts w:eastAsia="Calibri" w:cstheme="minorHAnsi"/>
          <w:iCs/>
          <w:sz w:val="24"/>
          <w:szCs w:val="24"/>
        </w:rPr>
        <w:t>%</w:t>
      </w:r>
      <w:r w:rsidRPr="00D53AB3">
        <w:rPr>
          <w:rFonts w:eastAsia="Calibri" w:cstheme="minorHAnsi"/>
          <w:iCs/>
          <w:sz w:val="24"/>
          <w:szCs w:val="24"/>
        </w:rPr>
        <w:t xml:space="preserve"> </w:t>
      </w:r>
      <w:r w:rsidR="00B022EF">
        <w:rPr>
          <w:rFonts w:eastAsia="Calibri" w:cstheme="minorHAnsi"/>
          <w:iCs/>
          <w:sz w:val="24"/>
          <w:szCs w:val="24"/>
        </w:rPr>
        <w:t>i o</w:t>
      </w:r>
      <w:r w:rsidRPr="00D53AB3">
        <w:rPr>
          <w:rFonts w:eastAsia="Calibri" w:cstheme="minorHAnsi"/>
          <w:iCs/>
          <w:sz w:val="24"/>
          <w:szCs w:val="24"/>
        </w:rPr>
        <w:t>stal</w:t>
      </w:r>
      <w:r w:rsidR="0059023F">
        <w:rPr>
          <w:rFonts w:eastAsia="Calibri" w:cstheme="minorHAnsi"/>
          <w:iCs/>
          <w:sz w:val="24"/>
          <w:szCs w:val="24"/>
        </w:rPr>
        <w:t>e</w:t>
      </w:r>
      <w:r w:rsidRPr="00D53AB3">
        <w:rPr>
          <w:rFonts w:eastAsia="Calibri" w:cstheme="minorHAnsi"/>
          <w:iCs/>
          <w:sz w:val="24"/>
          <w:szCs w:val="24"/>
        </w:rPr>
        <w:t xml:space="preserve"> vanjsk</w:t>
      </w:r>
      <w:r w:rsidR="0059023F">
        <w:rPr>
          <w:rFonts w:eastAsia="Calibri" w:cstheme="minorHAnsi"/>
          <w:iCs/>
          <w:sz w:val="24"/>
          <w:szCs w:val="24"/>
        </w:rPr>
        <w:t>e</w:t>
      </w:r>
      <w:r w:rsidRPr="00D53AB3">
        <w:rPr>
          <w:rFonts w:eastAsia="Calibri" w:cstheme="minorHAnsi"/>
          <w:iCs/>
          <w:sz w:val="24"/>
          <w:szCs w:val="24"/>
        </w:rPr>
        <w:t xml:space="preserve"> troškov</w:t>
      </w:r>
      <w:r w:rsidR="0059023F">
        <w:rPr>
          <w:rFonts w:eastAsia="Calibri" w:cstheme="minorHAnsi"/>
          <w:iCs/>
          <w:sz w:val="24"/>
          <w:szCs w:val="24"/>
        </w:rPr>
        <w:t>e</w:t>
      </w:r>
      <w:r w:rsidR="001419D6">
        <w:rPr>
          <w:rFonts w:eastAsia="Calibri" w:cstheme="minorHAnsi"/>
          <w:iCs/>
          <w:sz w:val="24"/>
          <w:szCs w:val="24"/>
        </w:rPr>
        <w:t xml:space="preserve"> u iznosu</w:t>
      </w:r>
      <w:r w:rsidR="0059023F">
        <w:rPr>
          <w:rFonts w:eastAsia="Calibri" w:cstheme="minorHAnsi"/>
          <w:iCs/>
          <w:sz w:val="24"/>
          <w:szCs w:val="24"/>
        </w:rPr>
        <w:t xml:space="preserve"> od</w:t>
      </w:r>
      <w:r w:rsidR="001419D6">
        <w:rPr>
          <w:rFonts w:eastAsia="Calibri" w:cstheme="minorHAnsi"/>
          <w:iCs/>
          <w:sz w:val="24"/>
          <w:szCs w:val="24"/>
        </w:rPr>
        <w:t xml:space="preserve"> </w:t>
      </w:r>
      <w:r w:rsidR="00936860">
        <w:rPr>
          <w:rFonts w:eastAsia="Calibri" w:cstheme="minorHAnsi"/>
          <w:iCs/>
          <w:sz w:val="24"/>
          <w:szCs w:val="24"/>
        </w:rPr>
        <w:t>1.631.382,63 eur</w:t>
      </w:r>
      <w:r w:rsidRPr="00D53AB3">
        <w:rPr>
          <w:rFonts w:eastAsia="Calibri" w:cstheme="minorHAnsi"/>
          <w:iCs/>
          <w:sz w:val="24"/>
          <w:szCs w:val="24"/>
        </w:rPr>
        <w:t xml:space="preserve"> (202</w:t>
      </w:r>
      <w:r w:rsidR="00936860">
        <w:rPr>
          <w:rFonts w:eastAsia="Calibri" w:cstheme="minorHAnsi"/>
          <w:iCs/>
          <w:sz w:val="24"/>
          <w:szCs w:val="24"/>
        </w:rPr>
        <w:t>2</w:t>
      </w:r>
      <w:r w:rsidRPr="00D53AB3">
        <w:rPr>
          <w:rFonts w:eastAsia="Calibri" w:cstheme="minorHAnsi"/>
          <w:iCs/>
          <w:sz w:val="24"/>
          <w:szCs w:val="24"/>
        </w:rPr>
        <w:t xml:space="preserve">.: </w:t>
      </w:r>
      <w:r w:rsidR="00936860">
        <w:rPr>
          <w:rFonts w:eastAsia="Calibri" w:cstheme="minorHAnsi"/>
          <w:iCs/>
          <w:sz w:val="24"/>
          <w:szCs w:val="24"/>
        </w:rPr>
        <w:t>1.550.287,00 eur</w:t>
      </w:r>
      <w:r w:rsidRPr="00D53AB3">
        <w:rPr>
          <w:rFonts w:eastAsia="Calibri" w:cstheme="minorHAnsi"/>
          <w:iCs/>
          <w:sz w:val="24"/>
          <w:szCs w:val="24"/>
        </w:rPr>
        <w:t>)</w:t>
      </w:r>
      <w:r w:rsidR="001419D6">
        <w:rPr>
          <w:rFonts w:eastAsia="Calibri" w:cstheme="minorHAnsi"/>
          <w:iCs/>
          <w:sz w:val="24"/>
          <w:szCs w:val="24"/>
        </w:rPr>
        <w:t xml:space="preserve"> </w:t>
      </w:r>
      <w:r w:rsidR="0059023F">
        <w:rPr>
          <w:rFonts w:eastAsia="Calibri" w:cstheme="minorHAnsi"/>
          <w:iCs/>
          <w:sz w:val="24"/>
          <w:szCs w:val="24"/>
        </w:rPr>
        <w:t>koj</w:t>
      </w:r>
      <w:r w:rsidR="001419D6">
        <w:rPr>
          <w:rFonts w:eastAsia="Calibri" w:cstheme="minorHAnsi"/>
          <w:iCs/>
          <w:sz w:val="24"/>
          <w:szCs w:val="24"/>
        </w:rPr>
        <w:t xml:space="preserve">i </w:t>
      </w:r>
      <w:r w:rsidR="0059023F">
        <w:rPr>
          <w:rFonts w:eastAsia="Calibri" w:cstheme="minorHAnsi"/>
          <w:iCs/>
          <w:sz w:val="24"/>
          <w:szCs w:val="24"/>
        </w:rPr>
        <w:t xml:space="preserve">su </w:t>
      </w:r>
      <w:r w:rsidR="001419D6">
        <w:rPr>
          <w:rFonts w:eastAsia="Calibri" w:cstheme="minorHAnsi"/>
          <w:iCs/>
          <w:sz w:val="24"/>
          <w:szCs w:val="24"/>
        </w:rPr>
        <w:t xml:space="preserve">veći u odnosu na prethodnu godinu za 5%. </w:t>
      </w:r>
    </w:p>
    <w:p w14:paraId="17F445DA" w14:textId="790D28F7" w:rsidR="00824594" w:rsidRPr="00D53AB3" w:rsidRDefault="00824594" w:rsidP="00824594">
      <w:pPr>
        <w:spacing w:before="240" w:after="0" w:line="240" w:lineRule="auto"/>
        <w:jc w:val="both"/>
        <w:rPr>
          <w:rFonts w:eastAsia="Calibri" w:cstheme="minorHAnsi"/>
          <w:iCs/>
          <w:sz w:val="24"/>
          <w:szCs w:val="24"/>
        </w:rPr>
      </w:pPr>
      <w:r w:rsidRPr="00D53AB3">
        <w:rPr>
          <w:rFonts w:eastAsia="Calibri" w:cstheme="minorHAnsi"/>
          <w:b/>
          <w:iCs/>
          <w:sz w:val="24"/>
          <w:szCs w:val="24"/>
        </w:rPr>
        <w:t>Troškovi osoblja</w:t>
      </w:r>
      <w:r w:rsidRPr="00D53AB3">
        <w:rPr>
          <w:rFonts w:eastAsia="Calibri" w:cstheme="minorHAnsi"/>
          <w:iCs/>
          <w:sz w:val="24"/>
          <w:szCs w:val="24"/>
        </w:rPr>
        <w:t xml:space="preserve"> u iznosu od </w:t>
      </w:r>
      <w:r w:rsidR="00382AF4">
        <w:rPr>
          <w:rFonts w:eastAsia="Calibri" w:cstheme="minorHAnsi"/>
          <w:iCs/>
          <w:sz w:val="24"/>
          <w:szCs w:val="24"/>
        </w:rPr>
        <w:t>2.507.871,32 eur</w:t>
      </w:r>
      <w:r w:rsidRPr="00D53AB3">
        <w:rPr>
          <w:rFonts w:eastAsia="Calibri" w:cstheme="minorHAnsi"/>
          <w:iCs/>
          <w:sz w:val="24"/>
          <w:szCs w:val="24"/>
        </w:rPr>
        <w:t xml:space="preserve"> (202</w:t>
      </w:r>
      <w:r w:rsidR="00382AF4">
        <w:rPr>
          <w:rFonts w:eastAsia="Calibri" w:cstheme="minorHAnsi"/>
          <w:iCs/>
          <w:sz w:val="24"/>
          <w:szCs w:val="24"/>
        </w:rPr>
        <w:t>2</w:t>
      </w:r>
      <w:r w:rsidRPr="00D53AB3">
        <w:rPr>
          <w:rFonts w:eastAsia="Calibri" w:cstheme="minorHAnsi"/>
          <w:iCs/>
          <w:sz w:val="24"/>
          <w:szCs w:val="24"/>
        </w:rPr>
        <w:t xml:space="preserve">.: </w:t>
      </w:r>
      <w:r w:rsidR="00382AF4">
        <w:rPr>
          <w:rFonts w:eastAsia="Calibri" w:cstheme="minorHAnsi"/>
          <w:iCs/>
          <w:sz w:val="24"/>
          <w:szCs w:val="24"/>
        </w:rPr>
        <w:t>2.112.617,82 eur</w:t>
      </w:r>
      <w:r w:rsidRPr="00D53AB3">
        <w:rPr>
          <w:rFonts w:eastAsia="Calibri" w:cstheme="minorHAnsi"/>
          <w:iCs/>
          <w:sz w:val="24"/>
          <w:szCs w:val="24"/>
        </w:rPr>
        <w:t xml:space="preserve">) sudjeluju u ukupnim rashodima s </w:t>
      </w:r>
      <w:r w:rsidR="00382AF4">
        <w:rPr>
          <w:rFonts w:eastAsia="Calibri" w:cstheme="minorHAnsi"/>
          <w:iCs/>
          <w:sz w:val="24"/>
          <w:szCs w:val="24"/>
        </w:rPr>
        <w:t>41</w:t>
      </w:r>
      <w:r w:rsidRPr="00D53AB3">
        <w:rPr>
          <w:rFonts w:eastAsia="Calibri" w:cstheme="minorHAnsi"/>
          <w:iCs/>
          <w:sz w:val="24"/>
          <w:szCs w:val="24"/>
        </w:rPr>
        <w:t>%. Prosječna bruto plaća u 202</w:t>
      </w:r>
      <w:r w:rsidR="00382AF4">
        <w:rPr>
          <w:rFonts w:eastAsia="Calibri" w:cstheme="minorHAnsi"/>
          <w:iCs/>
          <w:sz w:val="24"/>
          <w:szCs w:val="24"/>
        </w:rPr>
        <w:t>3</w:t>
      </w:r>
      <w:r w:rsidRPr="00D53AB3">
        <w:rPr>
          <w:rFonts w:eastAsia="Calibri" w:cstheme="minorHAnsi"/>
          <w:iCs/>
          <w:sz w:val="24"/>
          <w:szCs w:val="24"/>
        </w:rPr>
        <w:t xml:space="preserve">. godini iznosila je </w:t>
      </w:r>
      <w:r w:rsidR="00382AF4">
        <w:rPr>
          <w:rFonts w:eastAsia="Calibri" w:cstheme="minorHAnsi"/>
          <w:iCs/>
          <w:sz w:val="24"/>
          <w:szCs w:val="24"/>
        </w:rPr>
        <w:t>1.375,61 eur</w:t>
      </w:r>
      <w:r w:rsidRPr="00D53AB3">
        <w:rPr>
          <w:rFonts w:eastAsia="Calibri" w:cstheme="minorHAnsi"/>
          <w:iCs/>
          <w:sz w:val="24"/>
          <w:szCs w:val="24"/>
        </w:rPr>
        <w:t xml:space="preserve"> (202</w:t>
      </w:r>
      <w:r w:rsidR="00382AF4">
        <w:rPr>
          <w:rFonts w:eastAsia="Calibri" w:cstheme="minorHAnsi"/>
          <w:iCs/>
          <w:sz w:val="24"/>
          <w:szCs w:val="24"/>
        </w:rPr>
        <w:t>2</w:t>
      </w:r>
      <w:r w:rsidRPr="00D53AB3">
        <w:rPr>
          <w:rFonts w:eastAsia="Calibri" w:cstheme="minorHAnsi"/>
          <w:iCs/>
          <w:sz w:val="24"/>
          <w:szCs w:val="24"/>
        </w:rPr>
        <w:t xml:space="preserve">.: </w:t>
      </w:r>
      <w:r w:rsidR="00382AF4">
        <w:rPr>
          <w:rFonts w:eastAsia="Calibri" w:cstheme="minorHAnsi"/>
          <w:iCs/>
          <w:sz w:val="24"/>
          <w:szCs w:val="24"/>
        </w:rPr>
        <w:t>1.252,99 eur</w:t>
      </w:r>
      <w:r w:rsidRPr="00D53AB3">
        <w:rPr>
          <w:rFonts w:eastAsia="Calibri" w:cstheme="minorHAnsi"/>
          <w:iCs/>
          <w:sz w:val="24"/>
          <w:szCs w:val="24"/>
        </w:rPr>
        <w:t xml:space="preserve">), a neto </w:t>
      </w:r>
      <w:r w:rsidR="00382AF4">
        <w:rPr>
          <w:rFonts w:eastAsia="Calibri" w:cstheme="minorHAnsi"/>
          <w:iCs/>
          <w:sz w:val="24"/>
          <w:szCs w:val="24"/>
        </w:rPr>
        <w:t>1.130,51 eur</w:t>
      </w:r>
      <w:r w:rsidRPr="00D53AB3">
        <w:rPr>
          <w:rFonts w:eastAsia="Calibri" w:cstheme="minorHAnsi"/>
          <w:iCs/>
          <w:sz w:val="24"/>
          <w:szCs w:val="24"/>
        </w:rPr>
        <w:t xml:space="preserve"> (202</w:t>
      </w:r>
      <w:r w:rsidR="00382AF4">
        <w:rPr>
          <w:rFonts w:eastAsia="Calibri" w:cstheme="minorHAnsi"/>
          <w:iCs/>
          <w:sz w:val="24"/>
          <w:szCs w:val="24"/>
        </w:rPr>
        <w:t>2</w:t>
      </w:r>
      <w:r w:rsidRPr="00D53AB3">
        <w:rPr>
          <w:rFonts w:eastAsia="Calibri" w:cstheme="minorHAnsi"/>
          <w:iCs/>
          <w:sz w:val="24"/>
          <w:szCs w:val="24"/>
        </w:rPr>
        <w:t xml:space="preserve">.: </w:t>
      </w:r>
      <w:r w:rsidR="00382AF4">
        <w:rPr>
          <w:rFonts w:eastAsia="Calibri" w:cstheme="minorHAnsi"/>
          <w:iCs/>
          <w:sz w:val="24"/>
          <w:szCs w:val="24"/>
        </w:rPr>
        <w:t>965,35 eur</w:t>
      </w:r>
      <w:r w:rsidRPr="00D53AB3">
        <w:rPr>
          <w:rFonts w:eastAsia="Calibri" w:cstheme="minorHAnsi"/>
          <w:iCs/>
          <w:sz w:val="24"/>
          <w:szCs w:val="24"/>
        </w:rPr>
        <w:t xml:space="preserve">). </w:t>
      </w:r>
    </w:p>
    <w:p w14:paraId="112869D4" w14:textId="7E27C196" w:rsidR="00824594" w:rsidRPr="00A65C4A" w:rsidRDefault="00824594" w:rsidP="00824594">
      <w:pPr>
        <w:spacing w:before="240" w:after="0" w:line="240" w:lineRule="auto"/>
        <w:jc w:val="both"/>
        <w:rPr>
          <w:rFonts w:eastAsia="Calibri" w:cstheme="minorHAnsi"/>
          <w:iCs/>
          <w:sz w:val="24"/>
          <w:szCs w:val="24"/>
        </w:rPr>
      </w:pPr>
      <w:r w:rsidRPr="00D53AB3">
        <w:rPr>
          <w:rFonts w:eastAsia="Calibri" w:cstheme="minorHAnsi"/>
          <w:b/>
          <w:iCs/>
          <w:sz w:val="24"/>
          <w:szCs w:val="24"/>
        </w:rPr>
        <w:t>Troškovi amortizacije</w:t>
      </w:r>
      <w:r w:rsidRPr="00D53AB3">
        <w:rPr>
          <w:rFonts w:eastAsia="Calibri" w:cstheme="minorHAnsi"/>
          <w:iCs/>
          <w:sz w:val="24"/>
          <w:szCs w:val="24"/>
        </w:rPr>
        <w:t xml:space="preserve"> u 202</w:t>
      </w:r>
      <w:r w:rsidR="0062646A">
        <w:rPr>
          <w:rFonts w:eastAsia="Calibri" w:cstheme="minorHAnsi"/>
          <w:iCs/>
          <w:sz w:val="24"/>
          <w:szCs w:val="24"/>
        </w:rPr>
        <w:t>3</w:t>
      </w:r>
      <w:r w:rsidRPr="00D53AB3">
        <w:rPr>
          <w:rFonts w:eastAsia="Calibri" w:cstheme="minorHAnsi"/>
          <w:iCs/>
          <w:sz w:val="24"/>
          <w:szCs w:val="24"/>
        </w:rPr>
        <w:t xml:space="preserve"> . godini iznose </w:t>
      </w:r>
      <w:r w:rsidR="0062646A">
        <w:rPr>
          <w:rFonts w:eastAsia="Calibri" w:cstheme="minorHAnsi"/>
          <w:iCs/>
          <w:sz w:val="24"/>
          <w:szCs w:val="24"/>
        </w:rPr>
        <w:t>944.112,05 eur</w:t>
      </w:r>
      <w:r w:rsidRPr="00D53AB3">
        <w:rPr>
          <w:rFonts w:eastAsia="Calibri" w:cstheme="minorHAnsi"/>
          <w:iCs/>
          <w:sz w:val="24"/>
          <w:szCs w:val="24"/>
        </w:rPr>
        <w:t xml:space="preserve"> (202</w:t>
      </w:r>
      <w:r w:rsidR="0062646A">
        <w:rPr>
          <w:rFonts w:eastAsia="Calibri" w:cstheme="minorHAnsi"/>
          <w:iCs/>
          <w:sz w:val="24"/>
          <w:szCs w:val="24"/>
        </w:rPr>
        <w:t>2</w:t>
      </w:r>
      <w:r w:rsidRPr="00D53AB3">
        <w:rPr>
          <w:rFonts w:eastAsia="Calibri" w:cstheme="minorHAnsi"/>
          <w:iCs/>
          <w:sz w:val="24"/>
          <w:szCs w:val="24"/>
        </w:rPr>
        <w:t xml:space="preserve">.: </w:t>
      </w:r>
      <w:r w:rsidR="0062646A">
        <w:rPr>
          <w:rFonts w:eastAsia="Calibri" w:cstheme="minorHAnsi"/>
          <w:iCs/>
          <w:sz w:val="24"/>
          <w:szCs w:val="24"/>
        </w:rPr>
        <w:t>939.269,50 eur</w:t>
      </w:r>
      <w:r w:rsidRPr="00D53AB3">
        <w:rPr>
          <w:rFonts w:eastAsia="Calibri" w:cstheme="minorHAnsi"/>
          <w:iCs/>
          <w:sz w:val="24"/>
          <w:szCs w:val="24"/>
        </w:rPr>
        <w:t>)</w:t>
      </w:r>
      <w:r w:rsidR="0059023F">
        <w:rPr>
          <w:rFonts w:eastAsia="Calibri" w:cstheme="minorHAnsi"/>
          <w:iCs/>
          <w:sz w:val="24"/>
          <w:szCs w:val="24"/>
        </w:rPr>
        <w:t xml:space="preserve"> i čine 15% ukupnih rashoda</w:t>
      </w:r>
      <w:r w:rsidRPr="00D53AB3">
        <w:rPr>
          <w:rFonts w:eastAsia="Calibri" w:cstheme="minorHAnsi"/>
          <w:iCs/>
          <w:sz w:val="24"/>
          <w:szCs w:val="24"/>
        </w:rPr>
        <w:t>. Društvo je iskazalo prihod u visini</w:t>
      </w:r>
      <w:r w:rsidRPr="00A65C4A">
        <w:rPr>
          <w:rFonts w:eastAsia="Calibri" w:cstheme="minorHAnsi"/>
          <w:iCs/>
          <w:sz w:val="24"/>
          <w:szCs w:val="24"/>
        </w:rPr>
        <w:t xml:space="preserve"> obračunate amortizacije imovine nabavljene iz sredstava potpora u iznosu od </w:t>
      </w:r>
      <w:r w:rsidR="0062646A">
        <w:rPr>
          <w:rFonts w:eastAsia="Calibri" w:cstheme="minorHAnsi"/>
          <w:iCs/>
          <w:sz w:val="24"/>
          <w:szCs w:val="24"/>
        </w:rPr>
        <w:t>229.996,94 eur</w:t>
      </w:r>
      <w:r w:rsidRPr="00A65C4A">
        <w:rPr>
          <w:rFonts w:eastAsia="Calibri" w:cstheme="minorHAnsi"/>
          <w:iCs/>
          <w:sz w:val="24"/>
          <w:szCs w:val="24"/>
        </w:rPr>
        <w:t xml:space="preserve"> (202</w:t>
      </w:r>
      <w:r w:rsidR="0062646A">
        <w:rPr>
          <w:rFonts w:eastAsia="Calibri" w:cstheme="minorHAnsi"/>
          <w:iCs/>
          <w:sz w:val="24"/>
          <w:szCs w:val="24"/>
        </w:rPr>
        <w:t>2</w:t>
      </w:r>
      <w:r w:rsidRPr="00A65C4A">
        <w:rPr>
          <w:rFonts w:eastAsia="Calibri" w:cstheme="minorHAnsi"/>
          <w:iCs/>
          <w:sz w:val="24"/>
          <w:szCs w:val="24"/>
        </w:rPr>
        <w:t xml:space="preserve">.: </w:t>
      </w:r>
      <w:r w:rsidR="0062646A">
        <w:rPr>
          <w:rFonts w:eastAsia="Calibri" w:cstheme="minorHAnsi"/>
          <w:iCs/>
          <w:sz w:val="24"/>
          <w:szCs w:val="24"/>
        </w:rPr>
        <w:t>259.663,07 eur</w:t>
      </w:r>
      <w:r w:rsidRPr="00A65C4A">
        <w:rPr>
          <w:rFonts w:eastAsia="Calibri" w:cstheme="minorHAnsi"/>
          <w:iCs/>
          <w:sz w:val="24"/>
          <w:szCs w:val="24"/>
        </w:rPr>
        <w:t>)</w:t>
      </w:r>
      <w:r w:rsidR="0062646A">
        <w:rPr>
          <w:rFonts w:eastAsia="Calibri" w:cstheme="minorHAnsi"/>
          <w:iCs/>
          <w:sz w:val="24"/>
          <w:szCs w:val="24"/>
        </w:rPr>
        <w:t xml:space="preserve"> pa je utjecaj na rezultat 714.115,11 eur (2022.: 679.606,43 eur)</w:t>
      </w:r>
      <w:r w:rsidRPr="00A65C4A">
        <w:rPr>
          <w:rFonts w:eastAsia="Calibri" w:cstheme="minorHAnsi"/>
          <w:iCs/>
          <w:sz w:val="24"/>
          <w:szCs w:val="24"/>
        </w:rPr>
        <w:t xml:space="preserve">. </w:t>
      </w:r>
    </w:p>
    <w:p w14:paraId="4A999117" w14:textId="26E4D38D" w:rsidR="00DE6B4F" w:rsidRDefault="00824594" w:rsidP="00824594">
      <w:pPr>
        <w:spacing w:before="240" w:after="0" w:line="240" w:lineRule="auto"/>
        <w:jc w:val="both"/>
        <w:rPr>
          <w:rFonts w:eastAsia="Calibri" w:cstheme="minorHAnsi"/>
          <w:iCs/>
          <w:sz w:val="24"/>
          <w:szCs w:val="24"/>
        </w:rPr>
      </w:pPr>
      <w:r w:rsidRPr="00A65C4A">
        <w:rPr>
          <w:rFonts w:eastAsia="Calibri" w:cstheme="minorHAnsi"/>
          <w:b/>
          <w:iCs/>
          <w:sz w:val="24"/>
          <w:szCs w:val="24"/>
        </w:rPr>
        <w:t>Ostali troškovi poslovanja</w:t>
      </w:r>
      <w:r w:rsidRPr="00A65C4A">
        <w:rPr>
          <w:rFonts w:eastAsia="Calibri" w:cstheme="minorHAnsi"/>
          <w:iCs/>
          <w:sz w:val="24"/>
          <w:szCs w:val="24"/>
        </w:rPr>
        <w:t xml:space="preserve"> iznose </w:t>
      </w:r>
      <w:r w:rsidR="00DE6B4F">
        <w:rPr>
          <w:rFonts w:eastAsia="Calibri" w:cstheme="minorHAnsi"/>
          <w:iCs/>
          <w:sz w:val="24"/>
          <w:szCs w:val="24"/>
        </w:rPr>
        <w:t>4</w:t>
      </w:r>
      <w:r w:rsidR="002A2E5F">
        <w:rPr>
          <w:rFonts w:eastAsia="Calibri" w:cstheme="minorHAnsi"/>
          <w:iCs/>
          <w:sz w:val="24"/>
          <w:szCs w:val="24"/>
        </w:rPr>
        <w:t>28.673,85 eur</w:t>
      </w:r>
      <w:r w:rsidRPr="00A65C4A">
        <w:rPr>
          <w:rFonts w:eastAsia="Calibri" w:cstheme="minorHAnsi"/>
          <w:iCs/>
          <w:sz w:val="24"/>
          <w:szCs w:val="24"/>
        </w:rPr>
        <w:t xml:space="preserve"> (202</w:t>
      </w:r>
      <w:r w:rsidR="002A2E5F">
        <w:rPr>
          <w:rFonts w:eastAsia="Calibri" w:cstheme="minorHAnsi"/>
          <w:iCs/>
          <w:sz w:val="24"/>
          <w:szCs w:val="24"/>
        </w:rPr>
        <w:t>2</w:t>
      </w:r>
      <w:r w:rsidRPr="00A65C4A">
        <w:rPr>
          <w:rFonts w:eastAsia="Calibri" w:cstheme="minorHAnsi"/>
          <w:iCs/>
          <w:sz w:val="24"/>
          <w:szCs w:val="24"/>
        </w:rPr>
        <w:t xml:space="preserve">.: </w:t>
      </w:r>
      <w:r w:rsidR="002A2E5F">
        <w:rPr>
          <w:rFonts w:eastAsia="Calibri" w:cstheme="minorHAnsi"/>
          <w:iCs/>
          <w:sz w:val="24"/>
          <w:szCs w:val="24"/>
        </w:rPr>
        <w:t>408.444,33 eur</w:t>
      </w:r>
      <w:r w:rsidRPr="00A65C4A">
        <w:rPr>
          <w:rFonts w:eastAsia="Calibri" w:cstheme="minorHAnsi"/>
          <w:iCs/>
          <w:sz w:val="24"/>
          <w:szCs w:val="24"/>
        </w:rPr>
        <w:t xml:space="preserve">) </w:t>
      </w:r>
      <w:r w:rsidR="0059023F">
        <w:rPr>
          <w:rFonts w:eastAsia="Calibri" w:cstheme="minorHAnsi"/>
          <w:iCs/>
          <w:sz w:val="24"/>
          <w:szCs w:val="24"/>
        </w:rPr>
        <w:t>čine 7% ukupnih rashoda</w:t>
      </w:r>
      <w:r w:rsidRPr="00A65C4A">
        <w:rPr>
          <w:rFonts w:eastAsia="Calibri" w:cstheme="minorHAnsi"/>
          <w:iCs/>
          <w:sz w:val="24"/>
          <w:szCs w:val="24"/>
        </w:rPr>
        <w:t xml:space="preserve">. </w:t>
      </w:r>
      <w:r w:rsidR="00DE6B4F">
        <w:rPr>
          <w:rFonts w:eastAsia="Calibri" w:cstheme="minorHAnsi"/>
          <w:iCs/>
          <w:sz w:val="24"/>
          <w:szCs w:val="24"/>
        </w:rPr>
        <w:t>Najznačajnije povećanje  18.412,33 eur odnosi se kao i u 2022. godini na troškove materijalnih prava radnika zbog isplaćenih dodatnih nagrada za rad tijekom ljetnih mjeseci i isplaćenih neoporezivih otpremnina za 6 radnika.</w:t>
      </w:r>
    </w:p>
    <w:p w14:paraId="5670B53E" w14:textId="7A845B33" w:rsidR="00824594" w:rsidRPr="00A65C4A" w:rsidRDefault="00824594" w:rsidP="00824594">
      <w:pPr>
        <w:spacing w:before="240" w:after="0" w:line="240" w:lineRule="auto"/>
        <w:jc w:val="both"/>
        <w:rPr>
          <w:rFonts w:eastAsia="Calibri" w:cstheme="minorHAnsi"/>
          <w:iCs/>
          <w:sz w:val="24"/>
          <w:szCs w:val="24"/>
        </w:rPr>
      </w:pPr>
      <w:r w:rsidRPr="00A65C4A">
        <w:rPr>
          <w:rFonts w:eastAsia="Calibri" w:cstheme="minorHAnsi"/>
          <w:iCs/>
          <w:sz w:val="24"/>
          <w:szCs w:val="24"/>
        </w:rPr>
        <w:t xml:space="preserve">Trošak reprezentacije iznosi </w:t>
      </w:r>
      <w:r w:rsidR="00DE6B4F">
        <w:rPr>
          <w:rFonts w:eastAsia="Calibri" w:cstheme="minorHAnsi"/>
          <w:iCs/>
          <w:sz w:val="24"/>
          <w:szCs w:val="24"/>
        </w:rPr>
        <w:t>13.902,50 eur</w:t>
      </w:r>
      <w:r w:rsidRPr="00A65C4A">
        <w:rPr>
          <w:rFonts w:eastAsia="Calibri" w:cstheme="minorHAnsi"/>
          <w:iCs/>
          <w:sz w:val="24"/>
          <w:szCs w:val="24"/>
        </w:rPr>
        <w:t xml:space="preserve"> (202</w:t>
      </w:r>
      <w:r w:rsidR="00DE6B4F">
        <w:rPr>
          <w:rFonts w:eastAsia="Calibri" w:cstheme="minorHAnsi"/>
          <w:iCs/>
          <w:sz w:val="24"/>
          <w:szCs w:val="24"/>
        </w:rPr>
        <w:t>2</w:t>
      </w:r>
      <w:r w:rsidRPr="00A65C4A">
        <w:rPr>
          <w:rFonts w:eastAsia="Calibri" w:cstheme="minorHAnsi"/>
          <w:iCs/>
          <w:sz w:val="24"/>
          <w:szCs w:val="24"/>
        </w:rPr>
        <w:t xml:space="preserve">.: </w:t>
      </w:r>
      <w:r w:rsidR="00DE6B4F">
        <w:rPr>
          <w:rFonts w:eastAsia="Calibri" w:cstheme="minorHAnsi"/>
          <w:iCs/>
          <w:sz w:val="24"/>
          <w:szCs w:val="24"/>
        </w:rPr>
        <w:t>14.641,77 eur</w:t>
      </w:r>
      <w:r w:rsidRPr="00A65C4A">
        <w:rPr>
          <w:rFonts w:eastAsia="Calibri" w:cstheme="minorHAnsi"/>
          <w:iCs/>
          <w:sz w:val="24"/>
          <w:szCs w:val="24"/>
        </w:rPr>
        <w:t xml:space="preserve">). Ostali troškovi obuhvaćaju i troškove: komunalne naknade </w:t>
      </w:r>
      <w:r w:rsidR="00DE6B4F">
        <w:rPr>
          <w:rFonts w:eastAsia="Calibri" w:cstheme="minorHAnsi"/>
          <w:iCs/>
          <w:sz w:val="24"/>
          <w:szCs w:val="24"/>
        </w:rPr>
        <w:t>72.505,19 eur</w:t>
      </w:r>
      <w:r w:rsidRPr="00A65C4A">
        <w:rPr>
          <w:rFonts w:eastAsia="Calibri" w:cstheme="minorHAnsi"/>
          <w:iCs/>
          <w:sz w:val="24"/>
          <w:szCs w:val="24"/>
        </w:rPr>
        <w:t xml:space="preserve"> (202</w:t>
      </w:r>
      <w:r w:rsidR="00DE6B4F">
        <w:rPr>
          <w:rFonts w:eastAsia="Calibri" w:cstheme="minorHAnsi"/>
          <w:iCs/>
          <w:sz w:val="24"/>
          <w:szCs w:val="24"/>
        </w:rPr>
        <w:t>2</w:t>
      </w:r>
      <w:r w:rsidRPr="00A65C4A">
        <w:rPr>
          <w:rFonts w:eastAsia="Calibri" w:cstheme="minorHAnsi"/>
          <w:iCs/>
          <w:sz w:val="24"/>
          <w:szCs w:val="24"/>
        </w:rPr>
        <w:t xml:space="preserve">.: </w:t>
      </w:r>
      <w:r w:rsidR="00DE6B4F">
        <w:rPr>
          <w:rFonts w:eastAsia="Calibri" w:cstheme="minorHAnsi"/>
          <w:iCs/>
          <w:sz w:val="24"/>
          <w:szCs w:val="24"/>
        </w:rPr>
        <w:t>72.505,24 eur</w:t>
      </w:r>
      <w:r w:rsidRPr="00A65C4A">
        <w:rPr>
          <w:rFonts w:eastAsia="Calibri" w:cstheme="minorHAnsi"/>
          <w:iCs/>
          <w:sz w:val="24"/>
          <w:szCs w:val="24"/>
        </w:rPr>
        <w:t xml:space="preserve">), osiguranja </w:t>
      </w:r>
      <w:r w:rsidR="00DE6B4F">
        <w:rPr>
          <w:rFonts w:eastAsia="Calibri" w:cstheme="minorHAnsi"/>
          <w:iCs/>
          <w:sz w:val="24"/>
          <w:szCs w:val="24"/>
        </w:rPr>
        <w:t>75.321,09 eur</w:t>
      </w:r>
      <w:r w:rsidRPr="00A65C4A">
        <w:rPr>
          <w:rFonts w:eastAsia="Calibri" w:cstheme="minorHAnsi"/>
          <w:iCs/>
          <w:sz w:val="24"/>
          <w:szCs w:val="24"/>
        </w:rPr>
        <w:t xml:space="preserve"> (202</w:t>
      </w:r>
      <w:r w:rsidR="00DE6B4F">
        <w:rPr>
          <w:rFonts w:eastAsia="Calibri" w:cstheme="minorHAnsi"/>
          <w:iCs/>
          <w:sz w:val="24"/>
          <w:szCs w:val="24"/>
        </w:rPr>
        <w:t>2</w:t>
      </w:r>
      <w:r w:rsidRPr="00A65C4A">
        <w:rPr>
          <w:rFonts w:eastAsia="Calibri" w:cstheme="minorHAnsi"/>
          <w:iCs/>
          <w:sz w:val="24"/>
          <w:szCs w:val="24"/>
        </w:rPr>
        <w:t xml:space="preserve">.: </w:t>
      </w:r>
      <w:r w:rsidR="00DE6B4F">
        <w:rPr>
          <w:rFonts w:eastAsia="Calibri" w:cstheme="minorHAnsi"/>
          <w:iCs/>
          <w:sz w:val="24"/>
          <w:szCs w:val="24"/>
        </w:rPr>
        <w:t>72.723,10 eur</w:t>
      </w:r>
      <w:r w:rsidRPr="00A65C4A">
        <w:rPr>
          <w:rFonts w:eastAsia="Calibri" w:cstheme="minorHAnsi"/>
          <w:iCs/>
          <w:sz w:val="24"/>
          <w:szCs w:val="24"/>
        </w:rPr>
        <w:t>), troškove prijevoza na</w:t>
      </w:r>
      <w:r w:rsidR="0059023F">
        <w:rPr>
          <w:rFonts w:eastAsia="Calibri" w:cstheme="minorHAnsi"/>
          <w:iCs/>
          <w:sz w:val="24"/>
          <w:szCs w:val="24"/>
        </w:rPr>
        <w:t xml:space="preserve"> </w:t>
      </w:r>
      <w:r w:rsidRPr="00A65C4A">
        <w:rPr>
          <w:rFonts w:eastAsia="Calibri" w:cstheme="minorHAnsi"/>
          <w:iCs/>
          <w:sz w:val="24"/>
          <w:szCs w:val="24"/>
        </w:rPr>
        <w:t>posao</w:t>
      </w:r>
      <w:r w:rsidR="0059023F">
        <w:rPr>
          <w:rFonts w:eastAsia="Calibri" w:cstheme="minorHAnsi"/>
          <w:iCs/>
          <w:sz w:val="24"/>
          <w:szCs w:val="24"/>
        </w:rPr>
        <w:t xml:space="preserve"> i s posla</w:t>
      </w:r>
      <w:r w:rsidRPr="00A65C4A">
        <w:rPr>
          <w:rFonts w:eastAsia="Calibri" w:cstheme="minorHAnsi"/>
          <w:iCs/>
          <w:sz w:val="24"/>
          <w:szCs w:val="24"/>
        </w:rPr>
        <w:t xml:space="preserve"> </w:t>
      </w:r>
      <w:r w:rsidR="00DE6B4F">
        <w:rPr>
          <w:rFonts w:eastAsia="Calibri" w:cstheme="minorHAnsi"/>
          <w:iCs/>
          <w:sz w:val="24"/>
          <w:szCs w:val="24"/>
        </w:rPr>
        <w:t>43.758,40 eur</w:t>
      </w:r>
      <w:r w:rsidRPr="00A65C4A">
        <w:rPr>
          <w:rFonts w:eastAsia="Calibri" w:cstheme="minorHAnsi"/>
          <w:iCs/>
          <w:sz w:val="24"/>
          <w:szCs w:val="24"/>
        </w:rPr>
        <w:t xml:space="preserve"> (202</w:t>
      </w:r>
      <w:r w:rsidR="00DE6B4F">
        <w:rPr>
          <w:rFonts w:eastAsia="Calibri" w:cstheme="minorHAnsi"/>
          <w:iCs/>
          <w:sz w:val="24"/>
          <w:szCs w:val="24"/>
        </w:rPr>
        <w:t>2</w:t>
      </w:r>
      <w:r w:rsidRPr="00A65C4A">
        <w:rPr>
          <w:rFonts w:eastAsia="Calibri" w:cstheme="minorHAnsi"/>
          <w:iCs/>
          <w:sz w:val="24"/>
          <w:szCs w:val="24"/>
        </w:rPr>
        <w:t xml:space="preserve">.: </w:t>
      </w:r>
      <w:r w:rsidR="00DE6B4F">
        <w:rPr>
          <w:rFonts w:eastAsia="Calibri" w:cstheme="minorHAnsi"/>
          <w:iCs/>
          <w:sz w:val="24"/>
          <w:szCs w:val="24"/>
        </w:rPr>
        <w:t>43.321,11 eur</w:t>
      </w:r>
      <w:r w:rsidRPr="00A65C4A">
        <w:rPr>
          <w:rFonts w:eastAsia="Calibri" w:cstheme="minorHAnsi"/>
          <w:iCs/>
          <w:sz w:val="24"/>
          <w:szCs w:val="24"/>
        </w:rPr>
        <w:t xml:space="preserve">), poreza i doprinosa koji ne ovise o poslovnom rezultatu </w:t>
      </w:r>
      <w:r w:rsidR="0079375F">
        <w:rPr>
          <w:rFonts w:eastAsia="Calibri" w:cstheme="minorHAnsi"/>
          <w:iCs/>
          <w:sz w:val="24"/>
          <w:szCs w:val="24"/>
        </w:rPr>
        <w:t>9.200,65 eur</w:t>
      </w:r>
      <w:r w:rsidRPr="00A65C4A">
        <w:rPr>
          <w:rFonts w:eastAsia="Calibri" w:cstheme="minorHAnsi"/>
          <w:iCs/>
          <w:sz w:val="24"/>
          <w:szCs w:val="24"/>
        </w:rPr>
        <w:t xml:space="preserve"> (202</w:t>
      </w:r>
      <w:r w:rsidR="0079375F">
        <w:rPr>
          <w:rFonts w:eastAsia="Calibri" w:cstheme="minorHAnsi"/>
          <w:iCs/>
          <w:sz w:val="24"/>
          <w:szCs w:val="24"/>
        </w:rPr>
        <w:t>2</w:t>
      </w:r>
      <w:r w:rsidRPr="00A65C4A">
        <w:rPr>
          <w:rFonts w:eastAsia="Calibri" w:cstheme="minorHAnsi"/>
          <w:iCs/>
          <w:sz w:val="24"/>
          <w:szCs w:val="24"/>
        </w:rPr>
        <w:t xml:space="preserve">.: </w:t>
      </w:r>
      <w:r w:rsidR="0079375F">
        <w:rPr>
          <w:rFonts w:eastAsia="Calibri" w:cstheme="minorHAnsi"/>
          <w:iCs/>
          <w:sz w:val="24"/>
          <w:szCs w:val="24"/>
        </w:rPr>
        <w:t>8.437,65 eur</w:t>
      </w:r>
      <w:r w:rsidRPr="00A65C4A">
        <w:rPr>
          <w:rFonts w:eastAsia="Calibri" w:cstheme="minorHAnsi"/>
          <w:iCs/>
          <w:sz w:val="24"/>
          <w:szCs w:val="24"/>
        </w:rPr>
        <w:t xml:space="preserve">), stručnog obrazovanja </w:t>
      </w:r>
      <w:r w:rsidR="0079375F">
        <w:rPr>
          <w:rFonts w:eastAsia="Calibri" w:cstheme="minorHAnsi"/>
          <w:iCs/>
          <w:sz w:val="24"/>
          <w:szCs w:val="24"/>
        </w:rPr>
        <w:t>5.333,55 eur</w:t>
      </w:r>
      <w:r w:rsidRPr="00A65C4A">
        <w:rPr>
          <w:rFonts w:eastAsia="Calibri" w:cstheme="minorHAnsi"/>
          <w:iCs/>
          <w:sz w:val="24"/>
          <w:szCs w:val="24"/>
        </w:rPr>
        <w:t xml:space="preserve"> (202</w:t>
      </w:r>
      <w:r w:rsidR="0079375F">
        <w:rPr>
          <w:rFonts w:eastAsia="Calibri" w:cstheme="minorHAnsi"/>
          <w:iCs/>
          <w:sz w:val="24"/>
          <w:szCs w:val="24"/>
        </w:rPr>
        <w:t>2</w:t>
      </w:r>
      <w:r w:rsidRPr="00A65C4A">
        <w:rPr>
          <w:rFonts w:eastAsia="Calibri" w:cstheme="minorHAnsi"/>
          <w:iCs/>
          <w:sz w:val="24"/>
          <w:szCs w:val="24"/>
        </w:rPr>
        <w:t xml:space="preserve">.: </w:t>
      </w:r>
      <w:r w:rsidR="0079375F">
        <w:rPr>
          <w:rFonts w:eastAsia="Calibri" w:cstheme="minorHAnsi"/>
          <w:iCs/>
          <w:sz w:val="24"/>
          <w:szCs w:val="24"/>
        </w:rPr>
        <w:t>4.031,26 eur</w:t>
      </w:r>
      <w:r w:rsidRPr="00A65C4A">
        <w:rPr>
          <w:rFonts w:eastAsia="Calibri" w:cstheme="minorHAnsi"/>
          <w:iCs/>
          <w:sz w:val="24"/>
          <w:szCs w:val="24"/>
        </w:rPr>
        <w:t xml:space="preserve">), bankarskih usluga i provizija </w:t>
      </w:r>
      <w:r w:rsidR="0079375F">
        <w:rPr>
          <w:rFonts w:eastAsia="Calibri" w:cstheme="minorHAnsi"/>
          <w:iCs/>
          <w:sz w:val="24"/>
          <w:szCs w:val="24"/>
        </w:rPr>
        <w:t>4.870,48 eur</w:t>
      </w:r>
      <w:r w:rsidRPr="00A65C4A">
        <w:rPr>
          <w:rFonts w:eastAsia="Calibri" w:cstheme="minorHAnsi"/>
          <w:iCs/>
          <w:sz w:val="24"/>
          <w:szCs w:val="24"/>
        </w:rPr>
        <w:t xml:space="preserve"> (202</w:t>
      </w:r>
      <w:r w:rsidR="0079375F">
        <w:rPr>
          <w:rFonts w:eastAsia="Calibri" w:cstheme="minorHAnsi"/>
          <w:iCs/>
          <w:sz w:val="24"/>
          <w:szCs w:val="24"/>
        </w:rPr>
        <w:t>2</w:t>
      </w:r>
      <w:r w:rsidRPr="00A65C4A">
        <w:rPr>
          <w:rFonts w:eastAsia="Calibri" w:cstheme="minorHAnsi"/>
          <w:iCs/>
          <w:sz w:val="24"/>
          <w:szCs w:val="24"/>
        </w:rPr>
        <w:t xml:space="preserve">.: </w:t>
      </w:r>
      <w:r w:rsidR="0079375F">
        <w:rPr>
          <w:rFonts w:eastAsia="Calibri" w:cstheme="minorHAnsi"/>
          <w:iCs/>
          <w:sz w:val="24"/>
          <w:szCs w:val="24"/>
        </w:rPr>
        <w:t>3.358,31 eur</w:t>
      </w:r>
      <w:r w:rsidRPr="00A65C4A">
        <w:rPr>
          <w:rFonts w:eastAsia="Calibri" w:cstheme="minorHAnsi"/>
          <w:iCs/>
          <w:sz w:val="24"/>
          <w:szCs w:val="24"/>
        </w:rPr>
        <w:t xml:space="preserve">), ugovora o djelu s doprinosima </w:t>
      </w:r>
      <w:r w:rsidR="0079375F">
        <w:rPr>
          <w:rFonts w:eastAsia="Calibri" w:cstheme="minorHAnsi"/>
          <w:iCs/>
          <w:sz w:val="24"/>
          <w:szCs w:val="24"/>
        </w:rPr>
        <w:t>861,58 eur</w:t>
      </w:r>
      <w:r w:rsidRPr="00A65C4A">
        <w:rPr>
          <w:rFonts w:eastAsia="Calibri" w:cstheme="minorHAnsi"/>
          <w:iCs/>
          <w:sz w:val="24"/>
          <w:szCs w:val="24"/>
        </w:rPr>
        <w:t xml:space="preserve"> (202</w:t>
      </w:r>
      <w:r w:rsidR="0079375F">
        <w:rPr>
          <w:rFonts w:eastAsia="Calibri" w:cstheme="minorHAnsi"/>
          <w:iCs/>
          <w:sz w:val="24"/>
          <w:szCs w:val="24"/>
        </w:rPr>
        <w:t>2</w:t>
      </w:r>
      <w:r w:rsidRPr="00A65C4A">
        <w:rPr>
          <w:rFonts w:eastAsia="Calibri" w:cstheme="minorHAnsi"/>
          <w:iCs/>
          <w:sz w:val="24"/>
          <w:szCs w:val="24"/>
        </w:rPr>
        <w:t xml:space="preserve">.: </w:t>
      </w:r>
      <w:r w:rsidR="0079375F">
        <w:rPr>
          <w:rFonts w:eastAsia="Calibri" w:cstheme="minorHAnsi"/>
          <w:iCs/>
          <w:sz w:val="24"/>
          <w:szCs w:val="24"/>
        </w:rPr>
        <w:t>1.090,44 eur</w:t>
      </w:r>
      <w:r w:rsidRPr="00A65C4A">
        <w:rPr>
          <w:rFonts w:eastAsia="Calibri" w:cstheme="minorHAnsi"/>
          <w:iCs/>
          <w:sz w:val="24"/>
          <w:szCs w:val="24"/>
        </w:rPr>
        <w:t xml:space="preserve">), službenih putovanja </w:t>
      </w:r>
      <w:r w:rsidR="00AF052F">
        <w:rPr>
          <w:rFonts w:eastAsia="Calibri" w:cstheme="minorHAnsi"/>
          <w:iCs/>
          <w:sz w:val="24"/>
          <w:szCs w:val="24"/>
        </w:rPr>
        <w:t>741,27 eur</w:t>
      </w:r>
      <w:r w:rsidRPr="00A65C4A">
        <w:rPr>
          <w:rFonts w:eastAsia="Calibri" w:cstheme="minorHAnsi"/>
          <w:iCs/>
          <w:sz w:val="24"/>
          <w:szCs w:val="24"/>
        </w:rPr>
        <w:t xml:space="preserve"> (202</w:t>
      </w:r>
      <w:r w:rsidR="00AF052F">
        <w:rPr>
          <w:rFonts w:eastAsia="Calibri" w:cstheme="minorHAnsi"/>
          <w:iCs/>
          <w:sz w:val="24"/>
          <w:szCs w:val="24"/>
        </w:rPr>
        <w:t>2</w:t>
      </w:r>
      <w:r w:rsidRPr="00A65C4A">
        <w:rPr>
          <w:rFonts w:eastAsia="Calibri" w:cstheme="minorHAnsi"/>
          <w:iCs/>
          <w:sz w:val="24"/>
          <w:szCs w:val="24"/>
        </w:rPr>
        <w:t xml:space="preserve">.: </w:t>
      </w:r>
      <w:r w:rsidR="00AF052F">
        <w:rPr>
          <w:rFonts w:eastAsia="Calibri" w:cstheme="minorHAnsi"/>
          <w:iCs/>
          <w:sz w:val="24"/>
          <w:szCs w:val="24"/>
        </w:rPr>
        <w:t>5.043,83 eur</w:t>
      </w:r>
      <w:r w:rsidRPr="00A65C4A">
        <w:rPr>
          <w:rFonts w:eastAsia="Calibri" w:cstheme="minorHAnsi"/>
          <w:iCs/>
          <w:sz w:val="24"/>
          <w:szCs w:val="24"/>
        </w:rPr>
        <w:t xml:space="preserve">) te ostale troškove u iznosu od </w:t>
      </w:r>
      <w:r w:rsidR="00AF052F">
        <w:rPr>
          <w:rFonts w:eastAsia="Calibri" w:cstheme="minorHAnsi"/>
          <w:iCs/>
          <w:sz w:val="24"/>
          <w:szCs w:val="24"/>
        </w:rPr>
        <w:t>544,30 eur</w:t>
      </w:r>
      <w:r w:rsidRPr="00A65C4A">
        <w:rPr>
          <w:rFonts w:eastAsia="Calibri" w:cstheme="minorHAnsi"/>
          <w:iCs/>
          <w:sz w:val="24"/>
          <w:szCs w:val="24"/>
        </w:rPr>
        <w:t xml:space="preserve"> (202</w:t>
      </w:r>
      <w:r w:rsidR="00AF052F">
        <w:rPr>
          <w:rFonts w:eastAsia="Calibri" w:cstheme="minorHAnsi"/>
          <w:iCs/>
          <w:sz w:val="24"/>
          <w:szCs w:val="24"/>
        </w:rPr>
        <w:t>2</w:t>
      </w:r>
      <w:r w:rsidRPr="00A65C4A">
        <w:rPr>
          <w:rFonts w:eastAsia="Calibri" w:cstheme="minorHAnsi"/>
          <w:iCs/>
          <w:sz w:val="24"/>
          <w:szCs w:val="24"/>
        </w:rPr>
        <w:t xml:space="preserve">.: </w:t>
      </w:r>
      <w:r w:rsidR="00AF052F">
        <w:rPr>
          <w:rFonts w:eastAsia="Calibri" w:cstheme="minorHAnsi"/>
          <w:iCs/>
          <w:sz w:val="24"/>
          <w:szCs w:val="24"/>
        </w:rPr>
        <w:t>69,12 eur</w:t>
      </w:r>
      <w:r w:rsidRPr="00A65C4A">
        <w:rPr>
          <w:rFonts w:eastAsia="Calibri" w:cstheme="minorHAnsi"/>
          <w:iCs/>
          <w:sz w:val="24"/>
          <w:szCs w:val="24"/>
        </w:rPr>
        <w:t>).</w:t>
      </w:r>
    </w:p>
    <w:p w14:paraId="3CE5F373" w14:textId="79459682" w:rsidR="00824594" w:rsidRPr="00A65C4A" w:rsidRDefault="00824594" w:rsidP="00824594">
      <w:pPr>
        <w:spacing w:before="240" w:after="0" w:line="240" w:lineRule="auto"/>
        <w:jc w:val="both"/>
        <w:rPr>
          <w:rFonts w:eastAsia="Calibri" w:cstheme="minorHAnsi"/>
          <w:iCs/>
          <w:sz w:val="24"/>
          <w:szCs w:val="24"/>
        </w:rPr>
      </w:pPr>
      <w:r w:rsidRPr="00A65C4A">
        <w:rPr>
          <w:rFonts w:eastAsia="Calibri" w:cstheme="minorHAnsi"/>
          <w:b/>
          <w:iCs/>
          <w:sz w:val="24"/>
          <w:szCs w:val="24"/>
        </w:rPr>
        <w:lastRenderedPageBreak/>
        <w:t>Troškovi vrijednosn</w:t>
      </w:r>
      <w:r w:rsidR="0030619C">
        <w:rPr>
          <w:rFonts w:eastAsia="Calibri" w:cstheme="minorHAnsi"/>
          <w:b/>
          <w:iCs/>
          <w:sz w:val="24"/>
          <w:szCs w:val="24"/>
        </w:rPr>
        <w:t>ih</w:t>
      </w:r>
      <w:r w:rsidRPr="00A65C4A">
        <w:rPr>
          <w:rFonts w:eastAsia="Calibri" w:cstheme="minorHAnsi"/>
          <w:b/>
          <w:iCs/>
          <w:sz w:val="24"/>
          <w:szCs w:val="24"/>
        </w:rPr>
        <w:t xml:space="preserve"> usklađenja</w:t>
      </w:r>
      <w:r w:rsidRPr="00A65C4A">
        <w:rPr>
          <w:rFonts w:eastAsia="Calibri" w:cstheme="minorHAnsi"/>
          <w:iCs/>
          <w:sz w:val="24"/>
          <w:szCs w:val="24"/>
        </w:rPr>
        <w:t xml:space="preserve"> u 202</w:t>
      </w:r>
      <w:r w:rsidR="00012FE6">
        <w:rPr>
          <w:rFonts w:eastAsia="Calibri" w:cstheme="minorHAnsi"/>
          <w:iCs/>
          <w:sz w:val="24"/>
          <w:szCs w:val="24"/>
        </w:rPr>
        <w:t>3</w:t>
      </w:r>
      <w:r w:rsidRPr="00A65C4A">
        <w:rPr>
          <w:rFonts w:eastAsia="Calibri" w:cstheme="minorHAnsi"/>
          <w:iCs/>
          <w:sz w:val="24"/>
          <w:szCs w:val="24"/>
        </w:rPr>
        <w:t xml:space="preserve">. godini </w:t>
      </w:r>
      <w:r w:rsidR="0030619C" w:rsidRPr="00A65C4A">
        <w:rPr>
          <w:rFonts w:eastAsia="Calibri" w:cstheme="minorHAnsi"/>
          <w:iCs/>
          <w:sz w:val="24"/>
          <w:szCs w:val="24"/>
        </w:rPr>
        <w:t xml:space="preserve">iznose </w:t>
      </w:r>
      <w:r w:rsidR="0030619C">
        <w:rPr>
          <w:rFonts w:eastAsia="Calibri" w:cstheme="minorHAnsi"/>
          <w:iCs/>
          <w:sz w:val="24"/>
          <w:szCs w:val="24"/>
        </w:rPr>
        <w:t>22.963,27 eur</w:t>
      </w:r>
      <w:r w:rsidR="0030619C" w:rsidRPr="00A65C4A">
        <w:rPr>
          <w:rFonts w:eastAsia="Calibri" w:cstheme="minorHAnsi"/>
          <w:iCs/>
          <w:sz w:val="24"/>
          <w:szCs w:val="24"/>
        </w:rPr>
        <w:t xml:space="preserve"> (202</w:t>
      </w:r>
      <w:r w:rsidR="0030619C">
        <w:rPr>
          <w:rFonts w:eastAsia="Calibri" w:cstheme="minorHAnsi"/>
          <w:iCs/>
          <w:sz w:val="24"/>
          <w:szCs w:val="24"/>
        </w:rPr>
        <w:t>2</w:t>
      </w:r>
      <w:r w:rsidR="0030619C" w:rsidRPr="00A65C4A">
        <w:rPr>
          <w:rFonts w:eastAsia="Calibri" w:cstheme="minorHAnsi"/>
          <w:iCs/>
          <w:sz w:val="24"/>
          <w:szCs w:val="24"/>
        </w:rPr>
        <w:t xml:space="preserve">.: </w:t>
      </w:r>
      <w:r w:rsidR="0030619C">
        <w:rPr>
          <w:rFonts w:eastAsia="Calibri" w:cstheme="minorHAnsi"/>
          <w:iCs/>
          <w:sz w:val="24"/>
          <w:szCs w:val="24"/>
        </w:rPr>
        <w:t>21.890,29 eur</w:t>
      </w:r>
      <w:r w:rsidR="0030619C" w:rsidRPr="00A65C4A">
        <w:rPr>
          <w:rFonts w:eastAsia="Calibri" w:cstheme="minorHAnsi"/>
          <w:iCs/>
          <w:sz w:val="24"/>
          <w:szCs w:val="24"/>
        </w:rPr>
        <w:t>)</w:t>
      </w:r>
      <w:r w:rsidR="0030619C">
        <w:rPr>
          <w:rFonts w:eastAsia="Calibri" w:cstheme="minorHAnsi"/>
          <w:iCs/>
          <w:sz w:val="24"/>
          <w:szCs w:val="24"/>
        </w:rPr>
        <w:t xml:space="preserve"> i</w:t>
      </w:r>
      <w:r w:rsidR="0030619C" w:rsidRPr="00A65C4A">
        <w:rPr>
          <w:rFonts w:eastAsia="Calibri" w:cstheme="minorHAnsi"/>
          <w:iCs/>
          <w:sz w:val="24"/>
          <w:szCs w:val="24"/>
        </w:rPr>
        <w:t xml:space="preserve"> </w:t>
      </w:r>
      <w:r w:rsidRPr="00A65C4A">
        <w:rPr>
          <w:rFonts w:eastAsia="Calibri" w:cstheme="minorHAnsi"/>
          <w:iCs/>
          <w:sz w:val="24"/>
          <w:szCs w:val="24"/>
        </w:rPr>
        <w:t xml:space="preserve">veći su u odnosu na prošlogodišnje za </w:t>
      </w:r>
      <w:r w:rsidR="00012FE6">
        <w:rPr>
          <w:rFonts w:eastAsia="Calibri" w:cstheme="minorHAnsi"/>
          <w:iCs/>
          <w:sz w:val="24"/>
          <w:szCs w:val="24"/>
        </w:rPr>
        <w:t>5</w:t>
      </w:r>
      <w:r w:rsidRPr="00A65C4A">
        <w:rPr>
          <w:rFonts w:eastAsia="Calibri" w:cstheme="minorHAnsi"/>
          <w:iCs/>
          <w:sz w:val="24"/>
          <w:szCs w:val="24"/>
        </w:rPr>
        <w:t>%</w:t>
      </w:r>
      <w:r w:rsidR="0030619C">
        <w:rPr>
          <w:rFonts w:eastAsia="Calibri" w:cstheme="minorHAnsi"/>
          <w:iCs/>
          <w:sz w:val="24"/>
          <w:szCs w:val="24"/>
        </w:rPr>
        <w:t>.</w:t>
      </w:r>
      <w:r w:rsidRPr="00A65C4A">
        <w:rPr>
          <w:rFonts w:eastAsia="Calibri" w:cstheme="minorHAnsi"/>
          <w:iCs/>
          <w:sz w:val="24"/>
          <w:szCs w:val="24"/>
        </w:rPr>
        <w:t xml:space="preserve"> Zbog nemogućnosti naplate u 202</w:t>
      </w:r>
      <w:r w:rsidR="00012FE6">
        <w:rPr>
          <w:rFonts w:eastAsia="Calibri" w:cstheme="minorHAnsi"/>
          <w:iCs/>
          <w:sz w:val="24"/>
          <w:szCs w:val="24"/>
        </w:rPr>
        <w:t>3</w:t>
      </w:r>
      <w:r w:rsidRPr="00A65C4A">
        <w:rPr>
          <w:rFonts w:eastAsia="Calibri" w:cstheme="minorHAnsi"/>
          <w:iCs/>
          <w:sz w:val="24"/>
          <w:szCs w:val="24"/>
        </w:rPr>
        <w:t xml:space="preserve">. godini otpisana su potraživanja u iznosu od </w:t>
      </w:r>
      <w:r w:rsidR="00012FE6">
        <w:rPr>
          <w:rFonts w:eastAsia="Calibri" w:cstheme="minorHAnsi"/>
          <w:iCs/>
          <w:sz w:val="24"/>
          <w:szCs w:val="24"/>
        </w:rPr>
        <w:t>77,32 eur</w:t>
      </w:r>
      <w:r w:rsidRPr="00A65C4A">
        <w:rPr>
          <w:rFonts w:eastAsia="Calibri" w:cstheme="minorHAnsi"/>
          <w:iCs/>
          <w:sz w:val="24"/>
          <w:szCs w:val="24"/>
        </w:rPr>
        <w:t xml:space="preserve"> (202</w:t>
      </w:r>
      <w:r w:rsidR="00D62A5D">
        <w:rPr>
          <w:rFonts w:eastAsia="Calibri" w:cstheme="minorHAnsi"/>
          <w:iCs/>
          <w:sz w:val="24"/>
          <w:szCs w:val="24"/>
        </w:rPr>
        <w:t>2</w:t>
      </w:r>
      <w:r w:rsidRPr="00A65C4A">
        <w:rPr>
          <w:rFonts w:eastAsia="Calibri" w:cstheme="minorHAnsi"/>
          <w:iCs/>
          <w:sz w:val="24"/>
          <w:szCs w:val="24"/>
        </w:rPr>
        <w:t xml:space="preserve">.: </w:t>
      </w:r>
      <w:r w:rsidR="00D62A5D">
        <w:rPr>
          <w:rFonts w:eastAsia="Calibri" w:cstheme="minorHAnsi"/>
          <w:iCs/>
          <w:sz w:val="24"/>
          <w:szCs w:val="24"/>
        </w:rPr>
        <w:t>1.232,43 eur</w:t>
      </w:r>
      <w:r w:rsidRPr="00A65C4A">
        <w:rPr>
          <w:rFonts w:eastAsia="Calibri" w:cstheme="minorHAnsi"/>
          <w:iCs/>
          <w:sz w:val="24"/>
          <w:szCs w:val="24"/>
        </w:rPr>
        <w:t>).</w:t>
      </w:r>
    </w:p>
    <w:p w14:paraId="5CB95A24" w14:textId="2138A98D" w:rsidR="00824594" w:rsidRPr="00A65C4A" w:rsidRDefault="00824594" w:rsidP="00824594">
      <w:pPr>
        <w:spacing w:before="240" w:after="0" w:line="240" w:lineRule="auto"/>
        <w:jc w:val="both"/>
        <w:rPr>
          <w:rFonts w:eastAsia="Calibri" w:cstheme="minorHAnsi"/>
          <w:iCs/>
          <w:sz w:val="24"/>
          <w:szCs w:val="24"/>
        </w:rPr>
      </w:pPr>
      <w:r w:rsidRPr="00A65C4A">
        <w:rPr>
          <w:rFonts w:eastAsia="Calibri" w:cstheme="minorHAnsi"/>
          <w:b/>
          <w:iCs/>
          <w:sz w:val="24"/>
          <w:szCs w:val="24"/>
        </w:rPr>
        <w:t>Ostali poslovni rashodi</w:t>
      </w:r>
      <w:r w:rsidRPr="00A65C4A">
        <w:rPr>
          <w:rFonts w:eastAsia="Calibri" w:cstheme="minorHAnsi"/>
          <w:iCs/>
          <w:sz w:val="24"/>
          <w:szCs w:val="24"/>
        </w:rPr>
        <w:t xml:space="preserve"> iznos</w:t>
      </w:r>
      <w:r w:rsidR="0030619C">
        <w:rPr>
          <w:rFonts w:eastAsia="Calibri" w:cstheme="minorHAnsi"/>
          <w:iCs/>
          <w:sz w:val="24"/>
          <w:szCs w:val="24"/>
        </w:rPr>
        <w:t>e</w:t>
      </w:r>
      <w:r w:rsidRPr="00A65C4A">
        <w:rPr>
          <w:rFonts w:eastAsia="Calibri" w:cstheme="minorHAnsi"/>
          <w:iCs/>
          <w:sz w:val="24"/>
          <w:szCs w:val="24"/>
        </w:rPr>
        <w:t xml:space="preserve"> </w:t>
      </w:r>
      <w:r w:rsidR="006C5F5F">
        <w:rPr>
          <w:rFonts w:eastAsia="Calibri" w:cstheme="minorHAnsi"/>
          <w:iCs/>
          <w:sz w:val="24"/>
          <w:szCs w:val="24"/>
        </w:rPr>
        <w:t>12.326,67 eur</w:t>
      </w:r>
      <w:r w:rsidRPr="00A65C4A">
        <w:rPr>
          <w:rFonts w:eastAsia="Calibri" w:cstheme="minorHAnsi"/>
          <w:iCs/>
          <w:sz w:val="24"/>
          <w:szCs w:val="24"/>
        </w:rPr>
        <w:t xml:space="preserve"> (202</w:t>
      </w:r>
      <w:r w:rsidR="006C5F5F">
        <w:rPr>
          <w:rFonts w:eastAsia="Calibri" w:cstheme="minorHAnsi"/>
          <w:iCs/>
          <w:sz w:val="24"/>
          <w:szCs w:val="24"/>
        </w:rPr>
        <w:t>2</w:t>
      </w:r>
      <w:r w:rsidRPr="00A65C4A">
        <w:rPr>
          <w:rFonts w:eastAsia="Calibri" w:cstheme="minorHAnsi"/>
          <w:iCs/>
          <w:sz w:val="24"/>
          <w:szCs w:val="24"/>
        </w:rPr>
        <w:t xml:space="preserve">.: </w:t>
      </w:r>
      <w:r w:rsidR="006C5F5F">
        <w:rPr>
          <w:rFonts w:eastAsia="Calibri" w:cstheme="minorHAnsi"/>
          <w:iCs/>
          <w:sz w:val="24"/>
          <w:szCs w:val="24"/>
        </w:rPr>
        <w:t>37.049,62 eur</w:t>
      </w:r>
      <w:r w:rsidRPr="00A65C4A">
        <w:rPr>
          <w:rFonts w:eastAsia="Calibri" w:cstheme="minorHAnsi"/>
          <w:iCs/>
          <w:sz w:val="24"/>
          <w:szCs w:val="24"/>
        </w:rPr>
        <w:t xml:space="preserve">) </w:t>
      </w:r>
      <w:r w:rsidR="0030619C">
        <w:rPr>
          <w:rFonts w:eastAsia="Calibri" w:cstheme="minorHAnsi"/>
          <w:iCs/>
          <w:sz w:val="24"/>
          <w:szCs w:val="24"/>
        </w:rPr>
        <w:t>od čega se 12.318,27 eur</w:t>
      </w:r>
      <w:r w:rsidR="0030619C" w:rsidRPr="00A65C4A">
        <w:rPr>
          <w:rFonts w:eastAsia="Calibri" w:cstheme="minorHAnsi"/>
          <w:iCs/>
          <w:sz w:val="24"/>
          <w:szCs w:val="24"/>
        </w:rPr>
        <w:t xml:space="preserve"> (202</w:t>
      </w:r>
      <w:r w:rsidR="0030619C">
        <w:rPr>
          <w:rFonts w:eastAsia="Calibri" w:cstheme="minorHAnsi"/>
          <w:iCs/>
          <w:sz w:val="24"/>
          <w:szCs w:val="24"/>
        </w:rPr>
        <w:t>2</w:t>
      </w:r>
      <w:r w:rsidR="0030619C" w:rsidRPr="00A65C4A">
        <w:rPr>
          <w:rFonts w:eastAsia="Calibri" w:cstheme="minorHAnsi"/>
          <w:iCs/>
          <w:sz w:val="24"/>
          <w:szCs w:val="24"/>
        </w:rPr>
        <w:t xml:space="preserve">.: </w:t>
      </w:r>
      <w:r w:rsidR="0030619C">
        <w:rPr>
          <w:rFonts w:eastAsia="Calibri" w:cstheme="minorHAnsi"/>
          <w:iCs/>
          <w:sz w:val="24"/>
          <w:szCs w:val="24"/>
        </w:rPr>
        <w:t>35.887,44 eur</w:t>
      </w:r>
      <w:r w:rsidR="0030619C" w:rsidRPr="00A65C4A">
        <w:rPr>
          <w:rFonts w:eastAsia="Calibri" w:cstheme="minorHAnsi"/>
          <w:iCs/>
          <w:sz w:val="24"/>
          <w:szCs w:val="24"/>
        </w:rPr>
        <w:t>)</w:t>
      </w:r>
      <w:r w:rsidR="0030619C">
        <w:rPr>
          <w:rFonts w:eastAsia="Calibri" w:cstheme="minorHAnsi"/>
          <w:iCs/>
          <w:sz w:val="24"/>
          <w:szCs w:val="24"/>
        </w:rPr>
        <w:t xml:space="preserve"> </w:t>
      </w:r>
      <w:r w:rsidRPr="00A65C4A">
        <w:rPr>
          <w:rFonts w:eastAsia="Calibri" w:cstheme="minorHAnsi"/>
          <w:iCs/>
          <w:sz w:val="24"/>
          <w:szCs w:val="24"/>
        </w:rPr>
        <w:t>odnos</w:t>
      </w:r>
      <w:r w:rsidR="0030619C">
        <w:rPr>
          <w:rFonts w:eastAsia="Calibri" w:cstheme="minorHAnsi"/>
          <w:iCs/>
          <w:sz w:val="24"/>
          <w:szCs w:val="24"/>
        </w:rPr>
        <w:t>i</w:t>
      </w:r>
      <w:r w:rsidRPr="00A65C4A">
        <w:rPr>
          <w:rFonts w:eastAsia="Calibri" w:cstheme="minorHAnsi"/>
          <w:iCs/>
          <w:sz w:val="24"/>
          <w:szCs w:val="24"/>
        </w:rPr>
        <w:t xml:space="preserve"> na neotpisanu vrijednost rashodovane dugotrajne imovine</w:t>
      </w:r>
      <w:r w:rsidR="0030619C">
        <w:rPr>
          <w:rFonts w:eastAsia="Calibri" w:cstheme="minorHAnsi"/>
          <w:iCs/>
          <w:sz w:val="24"/>
          <w:szCs w:val="24"/>
        </w:rPr>
        <w:t>.</w:t>
      </w:r>
      <w:r w:rsidRPr="00A65C4A">
        <w:rPr>
          <w:rFonts w:eastAsia="Calibri" w:cstheme="minorHAnsi"/>
          <w:iCs/>
          <w:sz w:val="24"/>
          <w:szCs w:val="24"/>
        </w:rPr>
        <w:t xml:space="preserve"> </w:t>
      </w:r>
    </w:p>
    <w:p w14:paraId="4DC40F56" w14:textId="1793EFB2" w:rsidR="00824594" w:rsidRPr="00A65C4A" w:rsidRDefault="00824594" w:rsidP="00824594">
      <w:pPr>
        <w:spacing w:before="240" w:after="0" w:line="240" w:lineRule="auto"/>
        <w:jc w:val="both"/>
        <w:rPr>
          <w:rFonts w:eastAsia="Calibri" w:cstheme="minorHAnsi"/>
          <w:iCs/>
          <w:sz w:val="24"/>
          <w:szCs w:val="24"/>
        </w:rPr>
      </w:pPr>
      <w:r w:rsidRPr="00A65C4A">
        <w:rPr>
          <w:rFonts w:eastAsia="Calibri" w:cstheme="minorHAnsi"/>
          <w:b/>
          <w:iCs/>
          <w:sz w:val="24"/>
          <w:szCs w:val="24"/>
        </w:rPr>
        <w:t>Financijski rashodi</w:t>
      </w:r>
      <w:r w:rsidRPr="00A65C4A">
        <w:rPr>
          <w:rFonts w:eastAsia="Calibri" w:cstheme="minorHAnsi"/>
          <w:iCs/>
          <w:sz w:val="24"/>
          <w:szCs w:val="24"/>
        </w:rPr>
        <w:t xml:space="preserve"> iznose </w:t>
      </w:r>
      <w:r w:rsidR="00125194">
        <w:rPr>
          <w:rFonts w:eastAsia="Calibri" w:cstheme="minorHAnsi"/>
          <w:iCs/>
          <w:sz w:val="24"/>
          <w:szCs w:val="24"/>
        </w:rPr>
        <w:t>29.182,32 eur</w:t>
      </w:r>
      <w:r w:rsidRPr="00A65C4A">
        <w:rPr>
          <w:rFonts w:eastAsia="Calibri" w:cstheme="minorHAnsi"/>
          <w:iCs/>
          <w:sz w:val="24"/>
          <w:szCs w:val="24"/>
        </w:rPr>
        <w:t xml:space="preserve"> (202</w:t>
      </w:r>
      <w:r w:rsidR="00125194">
        <w:rPr>
          <w:rFonts w:eastAsia="Calibri" w:cstheme="minorHAnsi"/>
          <w:iCs/>
          <w:sz w:val="24"/>
          <w:szCs w:val="24"/>
        </w:rPr>
        <w:t>2</w:t>
      </w:r>
      <w:r w:rsidRPr="00A65C4A">
        <w:rPr>
          <w:rFonts w:eastAsia="Calibri" w:cstheme="minorHAnsi"/>
          <w:iCs/>
          <w:sz w:val="24"/>
          <w:szCs w:val="24"/>
        </w:rPr>
        <w:t xml:space="preserve">.: </w:t>
      </w:r>
      <w:r w:rsidR="00125194">
        <w:rPr>
          <w:rFonts w:eastAsia="Calibri" w:cstheme="minorHAnsi"/>
          <w:iCs/>
          <w:sz w:val="24"/>
          <w:szCs w:val="24"/>
        </w:rPr>
        <w:t>68.489,47 eur</w:t>
      </w:r>
      <w:r w:rsidRPr="00A65C4A">
        <w:rPr>
          <w:rFonts w:eastAsia="Calibri" w:cstheme="minorHAnsi"/>
          <w:iCs/>
          <w:sz w:val="24"/>
          <w:szCs w:val="24"/>
        </w:rPr>
        <w:t xml:space="preserve">), a odnose se na kamate po kreditima </w:t>
      </w:r>
      <w:r w:rsidR="00125194">
        <w:rPr>
          <w:rFonts w:eastAsia="Calibri" w:cstheme="minorHAnsi"/>
          <w:iCs/>
          <w:sz w:val="24"/>
          <w:szCs w:val="24"/>
        </w:rPr>
        <w:t>29.172,15 eur</w:t>
      </w:r>
      <w:r w:rsidRPr="00A65C4A">
        <w:rPr>
          <w:rFonts w:eastAsia="Calibri" w:cstheme="minorHAnsi"/>
          <w:iCs/>
          <w:sz w:val="24"/>
          <w:szCs w:val="24"/>
        </w:rPr>
        <w:t xml:space="preserve"> (202</w:t>
      </w:r>
      <w:r w:rsidR="00125194">
        <w:rPr>
          <w:rFonts w:eastAsia="Calibri" w:cstheme="minorHAnsi"/>
          <w:iCs/>
          <w:sz w:val="24"/>
          <w:szCs w:val="24"/>
        </w:rPr>
        <w:t>2</w:t>
      </w:r>
      <w:r w:rsidRPr="00A65C4A">
        <w:rPr>
          <w:rFonts w:eastAsia="Calibri" w:cstheme="minorHAnsi"/>
          <w:iCs/>
          <w:sz w:val="24"/>
          <w:szCs w:val="24"/>
        </w:rPr>
        <w:t xml:space="preserve">.: </w:t>
      </w:r>
      <w:r w:rsidR="00125194">
        <w:rPr>
          <w:rFonts w:eastAsia="Calibri" w:cstheme="minorHAnsi"/>
          <w:iCs/>
          <w:sz w:val="24"/>
          <w:szCs w:val="24"/>
        </w:rPr>
        <w:t>28.815,05 eur</w:t>
      </w:r>
      <w:r w:rsidRPr="00A65C4A">
        <w:rPr>
          <w:rFonts w:eastAsia="Calibri" w:cstheme="minorHAnsi"/>
          <w:iCs/>
          <w:sz w:val="24"/>
          <w:szCs w:val="24"/>
        </w:rPr>
        <w:t xml:space="preserve">), zatezne kamate na zakašnjela plaćanja </w:t>
      </w:r>
      <w:r w:rsidR="00125194">
        <w:rPr>
          <w:rFonts w:eastAsia="Calibri" w:cstheme="minorHAnsi"/>
          <w:iCs/>
          <w:sz w:val="24"/>
          <w:szCs w:val="24"/>
        </w:rPr>
        <w:t>4,01 eur</w:t>
      </w:r>
      <w:r w:rsidRPr="00A65C4A">
        <w:rPr>
          <w:rFonts w:eastAsia="Calibri" w:cstheme="minorHAnsi"/>
          <w:iCs/>
          <w:sz w:val="24"/>
          <w:szCs w:val="24"/>
        </w:rPr>
        <w:t xml:space="preserve"> (202</w:t>
      </w:r>
      <w:r w:rsidR="00125194">
        <w:rPr>
          <w:rFonts w:eastAsia="Calibri" w:cstheme="minorHAnsi"/>
          <w:iCs/>
          <w:sz w:val="24"/>
          <w:szCs w:val="24"/>
        </w:rPr>
        <w:t>2</w:t>
      </w:r>
      <w:r w:rsidRPr="00A65C4A">
        <w:rPr>
          <w:rFonts w:eastAsia="Calibri" w:cstheme="minorHAnsi"/>
          <w:iCs/>
          <w:sz w:val="24"/>
          <w:szCs w:val="24"/>
        </w:rPr>
        <w:t xml:space="preserve">.: </w:t>
      </w:r>
      <w:r w:rsidR="00125194">
        <w:rPr>
          <w:rFonts w:eastAsia="Calibri" w:cstheme="minorHAnsi"/>
          <w:iCs/>
          <w:sz w:val="24"/>
          <w:szCs w:val="24"/>
        </w:rPr>
        <w:t>36,49 eur</w:t>
      </w:r>
      <w:r w:rsidRPr="00A65C4A">
        <w:rPr>
          <w:rFonts w:eastAsia="Calibri" w:cstheme="minorHAnsi"/>
          <w:iCs/>
          <w:sz w:val="24"/>
          <w:szCs w:val="24"/>
        </w:rPr>
        <w:t xml:space="preserve">) i negativne tečajne razlike </w:t>
      </w:r>
      <w:r w:rsidR="00125194">
        <w:rPr>
          <w:rFonts w:eastAsia="Calibri" w:cstheme="minorHAnsi"/>
          <w:iCs/>
          <w:sz w:val="24"/>
          <w:szCs w:val="24"/>
        </w:rPr>
        <w:t>6,16 eur</w:t>
      </w:r>
      <w:r w:rsidRPr="00A65C4A">
        <w:rPr>
          <w:rFonts w:eastAsia="Calibri" w:cstheme="minorHAnsi"/>
          <w:iCs/>
          <w:sz w:val="24"/>
          <w:szCs w:val="24"/>
        </w:rPr>
        <w:t xml:space="preserve"> (202</w:t>
      </w:r>
      <w:r w:rsidR="00125194">
        <w:rPr>
          <w:rFonts w:eastAsia="Calibri" w:cstheme="minorHAnsi"/>
          <w:iCs/>
          <w:sz w:val="24"/>
          <w:szCs w:val="24"/>
        </w:rPr>
        <w:t>2</w:t>
      </w:r>
      <w:r w:rsidRPr="00A65C4A">
        <w:rPr>
          <w:rFonts w:eastAsia="Calibri" w:cstheme="minorHAnsi"/>
          <w:iCs/>
          <w:sz w:val="24"/>
          <w:szCs w:val="24"/>
        </w:rPr>
        <w:t xml:space="preserve">.: </w:t>
      </w:r>
      <w:r w:rsidR="00125194">
        <w:rPr>
          <w:rFonts w:eastAsia="Calibri" w:cstheme="minorHAnsi"/>
          <w:iCs/>
          <w:sz w:val="24"/>
          <w:szCs w:val="24"/>
        </w:rPr>
        <w:t>86,63 eur</w:t>
      </w:r>
      <w:r w:rsidRPr="00A65C4A">
        <w:rPr>
          <w:rFonts w:eastAsia="Calibri" w:cstheme="minorHAnsi"/>
          <w:iCs/>
          <w:sz w:val="24"/>
          <w:szCs w:val="24"/>
        </w:rPr>
        <w:t>).</w:t>
      </w:r>
    </w:p>
    <w:p w14:paraId="758D4489" w14:textId="77777777" w:rsidR="00824594" w:rsidRDefault="00824594" w:rsidP="00824594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  <w:iCs/>
        </w:rPr>
      </w:pPr>
    </w:p>
    <w:p w14:paraId="478B23FF" w14:textId="77777777" w:rsidR="00824594" w:rsidRDefault="00824594" w:rsidP="00824594">
      <w:pPr>
        <w:numPr>
          <w:ilvl w:val="12"/>
          <w:numId w:val="0"/>
        </w:numPr>
        <w:spacing w:before="240" w:after="0" w:line="240" w:lineRule="auto"/>
        <w:jc w:val="both"/>
        <w:rPr>
          <w:rFonts w:ascii="Calibri" w:eastAsia="Calibri" w:hAnsi="Calibri" w:cs="Calibri"/>
          <w:iCs/>
        </w:rPr>
      </w:pPr>
    </w:p>
    <w:p w14:paraId="3FF0BA97" w14:textId="77777777" w:rsidR="00824594" w:rsidRPr="006E6FFE" w:rsidRDefault="00824594" w:rsidP="00824594">
      <w:pPr>
        <w:pStyle w:val="Heading1"/>
        <w:numPr>
          <w:ilvl w:val="0"/>
          <w:numId w:val="2"/>
        </w:numPr>
        <w:spacing w:after="0"/>
        <w:rPr>
          <w:rFonts w:ascii="Calibri" w:hAnsi="Calibri" w:cs="Calibri"/>
          <w:sz w:val="28"/>
          <w:szCs w:val="28"/>
        </w:rPr>
      </w:pPr>
      <w:bookmarkStart w:id="4" w:name="_Toc136193320"/>
      <w:r w:rsidRPr="006E6FFE">
        <w:rPr>
          <w:rFonts w:ascii="Calibri" w:hAnsi="Calibri" w:cs="Calibri"/>
          <w:sz w:val="28"/>
          <w:szCs w:val="28"/>
        </w:rPr>
        <w:t>ZNAČAJNA ULAGANJA I BUDUĆE AKTIVNOSTI</w:t>
      </w:r>
      <w:bookmarkEnd w:id="4"/>
    </w:p>
    <w:p w14:paraId="1132FB3D" w14:textId="56099E56" w:rsidR="00824594" w:rsidRPr="006E6FFE" w:rsidRDefault="00824594" w:rsidP="00824594">
      <w:p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6E6FFE">
        <w:rPr>
          <w:rFonts w:cstheme="minorHAnsi"/>
          <w:bCs/>
          <w:iCs/>
          <w:sz w:val="24"/>
          <w:szCs w:val="24"/>
        </w:rPr>
        <w:t>Najznačajnije investicije aktivirane u 202</w:t>
      </w:r>
      <w:r w:rsidR="00BB42E2">
        <w:rPr>
          <w:rFonts w:cstheme="minorHAnsi"/>
          <w:bCs/>
          <w:iCs/>
          <w:sz w:val="24"/>
          <w:szCs w:val="24"/>
        </w:rPr>
        <w:t>3</w:t>
      </w:r>
      <w:r w:rsidRPr="006E6FFE">
        <w:rPr>
          <w:rFonts w:cstheme="minorHAnsi"/>
          <w:bCs/>
          <w:iCs/>
          <w:sz w:val="24"/>
          <w:szCs w:val="24"/>
        </w:rPr>
        <w:t>. godini su:</w:t>
      </w:r>
    </w:p>
    <w:p w14:paraId="1C008E1C" w14:textId="05E3F0C8" w:rsidR="00824594" w:rsidRDefault="00824594" w:rsidP="003245CF">
      <w:pPr>
        <w:pStyle w:val="ListParagraph"/>
        <w:numPr>
          <w:ilvl w:val="1"/>
          <w:numId w:val="2"/>
        </w:numPr>
        <w:spacing w:before="240" w:after="0" w:line="240" w:lineRule="auto"/>
        <w:rPr>
          <w:rFonts w:eastAsia="Calibri" w:cstheme="minorHAnsi"/>
          <w:b/>
          <w:bCs/>
          <w:sz w:val="24"/>
          <w:szCs w:val="24"/>
        </w:rPr>
      </w:pPr>
      <w:r w:rsidRPr="007079F0">
        <w:rPr>
          <w:rFonts w:eastAsia="Calibri" w:cstheme="minorHAnsi"/>
          <w:b/>
          <w:bCs/>
          <w:sz w:val="24"/>
          <w:szCs w:val="24"/>
        </w:rPr>
        <w:t xml:space="preserve">Teretna vozila </w:t>
      </w:r>
    </w:p>
    <w:p w14:paraId="48B78536" w14:textId="77777777" w:rsidR="007079F0" w:rsidRPr="007079F0" w:rsidRDefault="007079F0" w:rsidP="007079F0">
      <w:pPr>
        <w:pStyle w:val="ListParagraph"/>
        <w:spacing w:before="240" w:after="0" w:line="240" w:lineRule="auto"/>
        <w:ind w:left="360"/>
        <w:rPr>
          <w:rFonts w:eastAsia="Calibri" w:cstheme="minorHAnsi"/>
          <w:b/>
          <w:bCs/>
          <w:sz w:val="10"/>
          <w:szCs w:val="10"/>
        </w:rPr>
      </w:pPr>
    </w:p>
    <w:p w14:paraId="5C588BD5" w14:textId="00B07EDA" w:rsidR="00824594" w:rsidRPr="006E6FFE" w:rsidRDefault="00824594" w:rsidP="00824594">
      <w:pPr>
        <w:pStyle w:val="ListParagraph"/>
        <w:numPr>
          <w:ilvl w:val="0"/>
          <w:numId w:val="7"/>
        </w:num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6E6FFE">
        <w:rPr>
          <w:rFonts w:cstheme="minorHAnsi"/>
          <w:bCs/>
          <w:iCs/>
          <w:sz w:val="24"/>
          <w:szCs w:val="24"/>
        </w:rPr>
        <w:t xml:space="preserve">specijalno komunalno vozilo za sakupljanje i sabijanje otpada Iveco </w:t>
      </w:r>
      <w:r w:rsidR="00BB42E2">
        <w:rPr>
          <w:rFonts w:cstheme="minorHAnsi"/>
          <w:bCs/>
          <w:iCs/>
          <w:sz w:val="24"/>
          <w:szCs w:val="24"/>
        </w:rPr>
        <w:t>Daily Iride</w:t>
      </w:r>
      <w:r w:rsidRPr="006E6FFE">
        <w:rPr>
          <w:rFonts w:cstheme="minorHAnsi"/>
          <w:bCs/>
          <w:iCs/>
          <w:sz w:val="24"/>
          <w:szCs w:val="24"/>
        </w:rPr>
        <w:t xml:space="preserve"> </w:t>
      </w:r>
      <w:r w:rsidR="007079F0">
        <w:rPr>
          <w:rFonts w:cstheme="minorHAnsi"/>
          <w:bCs/>
          <w:iCs/>
          <w:sz w:val="24"/>
          <w:szCs w:val="24"/>
        </w:rPr>
        <w:t>u</w:t>
      </w:r>
      <w:r w:rsidR="00BF001E">
        <w:rPr>
          <w:rFonts w:cstheme="minorHAnsi"/>
          <w:bCs/>
          <w:iCs/>
          <w:sz w:val="24"/>
          <w:szCs w:val="24"/>
        </w:rPr>
        <w:t xml:space="preserve"> vrijednosti</w:t>
      </w:r>
      <w:r w:rsidR="007079F0">
        <w:rPr>
          <w:rFonts w:cstheme="minorHAnsi"/>
          <w:bCs/>
          <w:iCs/>
          <w:sz w:val="24"/>
          <w:szCs w:val="24"/>
        </w:rPr>
        <w:t xml:space="preserve"> od</w:t>
      </w:r>
      <w:r w:rsidR="00BF001E">
        <w:rPr>
          <w:rFonts w:cstheme="minorHAnsi"/>
          <w:bCs/>
          <w:iCs/>
          <w:sz w:val="24"/>
          <w:szCs w:val="24"/>
        </w:rPr>
        <w:t xml:space="preserve"> </w:t>
      </w:r>
      <w:r w:rsidR="00BB42E2">
        <w:rPr>
          <w:rFonts w:cstheme="minorHAnsi"/>
          <w:bCs/>
          <w:iCs/>
          <w:sz w:val="24"/>
          <w:szCs w:val="24"/>
        </w:rPr>
        <w:t>131.300,00 eur</w:t>
      </w:r>
    </w:p>
    <w:p w14:paraId="4BF9450B" w14:textId="6EB068C7" w:rsidR="00824594" w:rsidRDefault="00824594" w:rsidP="00824594">
      <w:pPr>
        <w:pStyle w:val="ListParagraph"/>
        <w:numPr>
          <w:ilvl w:val="0"/>
          <w:numId w:val="7"/>
        </w:num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6E6FFE">
        <w:rPr>
          <w:rFonts w:cstheme="minorHAnsi"/>
          <w:bCs/>
          <w:iCs/>
          <w:sz w:val="24"/>
          <w:szCs w:val="24"/>
        </w:rPr>
        <w:t>specijalno komunalno vozilo za sakupljanje</w:t>
      </w:r>
      <w:r w:rsidR="00F507E8">
        <w:rPr>
          <w:rFonts w:cstheme="minorHAnsi"/>
          <w:bCs/>
          <w:iCs/>
          <w:sz w:val="24"/>
          <w:szCs w:val="24"/>
        </w:rPr>
        <w:t xml:space="preserve"> </w:t>
      </w:r>
      <w:r w:rsidRPr="006E6FFE">
        <w:rPr>
          <w:rFonts w:cstheme="minorHAnsi"/>
          <w:bCs/>
          <w:iCs/>
          <w:sz w:val="24"/>
          <w:szCs w:val="24"/>
        </w:rPr>
        <w:t xml:space="preserve">otpada  </w:t>
      </w:r>
      <w:r w:rsidR="00BB42E2">
        <w:rPr>
          <w:rFonts w:cstheme="minorHAnsi"/>
          <w:bCs/>
          <w:iCs/>
          <w:sz w:val="24"/>
          <w:szCs w:val="24"/>
        </w:rPr>
        <w:t>Iveco Eurocargo s</w:t>
      </w:r>
      <w:r w:rsidRPr="006E6FFE">
        <w:rPr>
          <w:rFonts w:cstheme="minorHAnsi"/>
          <w:bCs/>
          <w:iCs/>
          <w:sz w:val="24"/>
          <w:szCs w:val="24"/>
        </w:rPr>
        <w:t xml:space="preserve"> nadogradnjom </w:t>
      </w:r>
      <w:r w:rsidR="007079F0">
        <w:rPr>
          <w:rFonts w:cstheme="minorHAnsi"/>
          <w:bCs/>
          <w:iCs/>
          <w:sz w:val="24"/>
          <w:szCs w:val="24"/>
        </w:rPr>
        <w:t>u</w:t>
      </w:r>
      <w:r w:rsidR="00BF001E">
        <w:rPr>
          <w:rFonts w:cstheme="minorHAnsi"/>
          <w:bCs/>
          <w:iCs/>
          <w:sz w:val="24"/>
          <w:szCs w:val="24"/>
        </w:rPr>
        <w:t xml:space="preserve"> vrijednosti</w:t>
      </w:r>
      <w:r w:rsidR="007079F0">
        <w:rPr>
          <w:rFonts w:cstheme="minorHAnsi"/>
          <w:bCs/>
          <w:iCs/>
          <w:sz w:val="24"/>
          <w:szCs w:val="24"/>
        </w:rPr>
        <w:t xml:space="preserve"> od</w:t>
      </w:r>
      <w:r w:rsidR="00BF001E">
        <w:rPr>
          <w:rFonts w:cstheme="minorHAnsi"/>
          <w:bCs/>
          <w:iCs/>
          <w:sz w:val="24"/>
          <w:szCs w:val="24"/>
        </w:rPr>
        <w:t xml:space="preserve"> </w:t>
      </w:r>
      <w:r w:rsidR="00BB42E2">
        <w:rPr>
          <w:rFonts w:cstheme="minorHAnsi"/>
          <w:bCs/>
          <w:iCs/>
          <w:sz w:val="24"/>
          <w:szCs w:val="24"/>
        </w:rPr>
        <w:t>200.000,00 eur</w:t>
      </w:r>
    </w:p>
    <w:p w14:paraId="471EA408" w14:textId="0DFF1BAF" w:rsidR="00BF001E" w:rsidRDefault="00BF001E" w:rsidP="00824594">
      <w:pPr>
        <w:pStyle w:val="ListParagraph"/>
        <w:numPr>
          <w:ilvl w:val="0"/>
          <w:numId w:val="7"/>
        </w:num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kombi vozilo za prijevoz djelatnika </w:t>
      </w:r>
      <w:r w:rsidR="007079F0">
        <w:rPr>
          <w:rFonts w:cstheme="minorHAnsi"/>
          <w:bCs/>
          <w:iCs/>
          <w:sz w:val="24"/>
          <w:szCs w:val="24"/>
        </w:rPr>
        <w:t>u</w:t>
      </w:r>
      <w:r>
        <w:rPr>
          <w:rFonts w:cstheme="minorHAnsi"/>
          <w:bCs/>
          <w:iCs/>
          <w:sz w:val="24"/>
          <w:szCs w:val="24"/>
        </w:rPr>
        <w:t xml:space="preserve"> vrijednosti </w:t>
      </w:r>
      <w:r w:rsidR="007079F0">
        <w:rPr>
          <w:rFonts w:cstheme="minorHAnsi"/>
          <w:bCs/>
          <w:iCs/>
          <w:sz w:val="24"/>
          <w:szCs w:val="24"/>
        </w:rPr>
        <w:t xml:space="preserve">od </w:t>
      </w:r>
      <w:r>
        <w:rPr>
          <w:rFonts w:cstheme="minorHAnsi"/>
          <w:bCs/>
          <w:iCs/>
          <w:sz w:val="24"/>
          <w:szCs w:val="24"/>
        </w:rPr>
        <w:t>22.576,15 eur</w:t>
      </w:r>
    </w:p>
    <w:p w14:paraId="096CB1EB" w14:textId="77777777" w:rsidR="007079F0" w:rsidRDefault="007079F0" w:rsidP="007079F0">
      <w:pPr>
        <w:pStyle w:val="ListParagraph"/>
        <w:spacing w:before="240" w:after="0" w:line="240" w:lineRule="auto"/>
        <w:ind w:left="862" w:right="92"/>
        <w:jc w:val="both"/>
        <w:rPr>
          <w:rFonts w:cstheme="minorHAnsi"/>
          <w:bCs/>
          <w:iCs/>
          <w:sz w:val="24"/>
          <w:szCs w:val="24"/>
        </w:rPr>
      </w:pPr>
    </w:p>
    <w:p w14:paraId="73F148ED" w14:textId="3B6CDA4C" w:rsidR="003760B1" w:rsidRDefault="003760B1" w:rsidP="003760B1">
      <w:pPr>
        <w:pStyle w:val="ListParagraph"/>
        <w:numPr>
          <w:ilvl w:val="1"/>
          <w:numId w:val="2"/>
        </w:numPr>
        <w:spacing w:before="240" w:after="0" w:line="240" w:lineRule="auto"/>
        <w:ind w:right="92"/>
        <w:jc w:val="both"/>
        <w:rPr>
          <w:rFonts w:cstheme="minorHAnsi"/>
          <w:b/>
          <w:iCs/>
          <w:sz w:val="24"/>
          <w:szCs w:val="24"/>
        </w:rPr>
      </w:pPr>
      <w:r w:rsidRPr="00750DE4">
        <w:rPr>
          <w:rFonts w:cstheme="minorHAnsi"/>
          <w:b/>
          <w:iCs/>
          <w:sz w:val="24"/>
          <w:szCs w:val="24"/>
        </w:rPr>
        <w:t>Osobna vozila</w:t>
      </w:r>
    </w:p>
    <w:p w14:paraId="5DEAD29F" w14:textId="77777777" w:rsidR="007079F0" w:rsidRPr="007079F0" w:rsidRDefault="007079F0" w:rsidP="007079F0">
      <w:pPr>
        <w:pStyle w:val="ListParagraph"/>
        <w:spacing w:before="240" w:after="0" w:line="240" w:lineRule="auto"/>
        <w:ind w:left="360" w:right="92"/>
        <w:jc w:val="both"/>
        <w:rPr>
          <w:rFonts w:cstheme="minorHAnsi"/>
          <w:b/>
          <w:iCs/>
          <w:sz w:val="10"/>
          <w:szCs w:val="10"/>
        </w:rPr>
      </w:pPr>
    </w:p>
    <w:p w14:paraId="395A69D1" w14:textId="693E9D11" w:rsidR="003760B1" w:rsidRDefault="003760B1" w:rsidP="003760B1">
      <w:pPr>
        <w:pStyle w:val="ListParagraph"/>
        <w:numPr>
          <w:ilvl w:val="0"/>
          <w:numId w:val="7"/>
        </w:num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Renault Capture u vrijednosti </w:t>
      </w:r>
      <w:r w:rsidR="007079F0">
        <w:rPr>
          <w:rFonts w:cstheme="minorHAnsi"/>
          <w:bCs/>
          <w:iCs/>
          <w:sz w:val="24"/>
          <w:szCs w:val="24"/>
        </w:rPr>
        <w:t xml:space="preserve">od </w:t>
      </w:r>
      <w:r>
        <w:rPr>
          <w:rFonts w:cstheme="minorHAnsi"/>
          <w:bCs/>
          <w:iCs/>
          <w:sz w:val="24"/>
          <w:szCs w:val="24"/>
        </w:rPr>
        <w:t>26.222,70 eur</w:t>
      </w:r>
    </w:p>
    <w:p w14:paraId="51BC9583" w14:textId="521B4E30" w:rsidR="003760B1" w:rsidRDefault="007079F0" w:rsidP="003760B1">
      <w:pPr>
        <w:pStyle w:val="ListParagraph"/>
        <w:numPr>
          <w:ilvl w:val="0"/>
          <w:numId w:val="7"/>
        </w:num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2 x </w:t>
      </w:r>
      <w:r w:rsidR="003760B1">
        <w:rPr>
          <w:rFonts w:cstheme="minorHAnsi"/>
          <w:bCs/>
          <w:iCs/>
          <w:sz w:val="24"/>
          <w:szCs w:val="24"/>
        </w:rPr>
        <w:t>Dacia Sandero ukupne vrijednosti 31.579,7</w:t>
      </w:r>
      <w:r w:rsidR="006573DD">
        <w:rPr>
          <w:rFonts w:cstheme="minorHAnsi"/>
          <w:bCs/>
          <w:iCs/>
          <w:sz w:val="24"/>
          <w:szCs w:val="24"/>
        </w:rPr>
        <w:t>6</w:t>
      </w:r>
      <w:r w:rsidR="003760B1">
        <w:rPr>
          <w:rFonts w:cstheme="minorHAnsi"/>
          <w:bCs/>
          <w:iCs/>
          <w:sz w:val="24"/>
          <w:szCs w:val="24"/>
        </w:rPr>
        <w:t xml:space="preserve"> eur</w:t>
      </w:r>
    </w:p>
    <w:p w14:paraId="4A6CA77D" w14:textId="77777777" w:rsidR="007079F0" w:rsidRDefault="007079F0" w:rsidP="007079F0">
      <w:pPr>
        <w:pStyle w:val="ListParagraph"/>
        <w:spacing w:before="240" w:after="0" w:line="240" w:lineRule="auto"/>
        <w:ind w:left="862" w:right="92"/>
        <w:jc w:val="both"/>
        <w:rPr>
          <w:rFonts w:cstheme="minorHAnsi"/>
          <w:bCs/>
          <w:iCs/>
          <w:sz w:val="24"/>
          <w:szCs w:val="24"/>
        </w:rPr>
      </w:pPr>
    </w:p>
    <w:p w14:paraId="3EB701A4" w14:textId="2FC45C55" w:rsidR="00824594" w:rsidRDefault="006573DD" w:rsidP="00824594">
      <w:pPr>
        <w:pStyle w:val="ListParagraph"/>
        <w:numPr>
          <w:ilvl w:val="1"/>
          <w:numId w:val="2"/>
        </w:numPr>
        <w:spacing w:before="240" w:after="0" w:line="240" w:lineRule="auto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S</w:t>
      </w:r>
      <w:r w:rsidR="0086284C">
        <w:rPr>
          <w:rFonts w:eastAsia="Calibri" w:cstheme="minorHAnsi"/>
          <w:b/>
          <w:bCs/>
          <w:sz w:val="24"/>
          <w:szCs w:val="24"/>
        </w:rPr>
        <w:t>premni</w:t>
      </w:r>
      <w:r>
        <w:rPr>
          <w:rFonts w:eastAsia="Calibri" w:cstheme="minorHAnsi"/>
          <w:b/>
          <w:bCs/>
          <w:sz w:val="24"/>
          <w:szCs w:val="24"/>
        </w:rPr>
        <w:t>ci</w:t>
      </w:r>
      <w:r w:rsidR="0086284C">
        <w:rPr>
          <w:rFonts w:eastAsia="Calibri" w:cstheme="minorHAnsi"/>
          <w:b/>
          <w:bCs/>
          <w:sz w:val="24"/>
          <w:szCs w:val="24"/>
        </w:rPr>
        <w:t xml:space="preserve"> za otpad</w:t>
      </w:r>
      <w:r w:rsidR="00BF001E">
        <w:rPr>
          <w:rFonts w:eastAsia="Calibri" w:cstheme="minorHAnsi"/>
          <w:b/>
          <w:bCs/>
          <w:sz w:val="24"/>
          <w:szCs w:val="24"/>
        </w:rPr>
        <w:t xml:space="preserve"> </w:t>
      </w:r>
    </w:p>
    <w:p w14:paraId="3592B252" w14:textId="77777777" w:rsidR="007079F0" w:rsidRPr="007079F0" w:rsidRDefault="007079F0" w:rsidP="007079F0">
      <w:pPr>
        <w:pStyle w:val="ListParagraph"/>
        <w:spacing w:before="240" w:after="0" w:line="240" w:lineRule="auto"/>
        <w:ind w:left="360"/>
        <w:rPr>
          <w:rFonts w:eastAsia="Calibri" w:cstheme="minorHAnsi"/>
          <w:b/>
          <w:bCs/>
          <w:sz w:val="10"/>
          <w:szCs w:val="10"/>
        </w:rPr>
      </w:pPr>
    </w:p>
    <w:p w14:paraId="28F6333B" w14:textId="5238F5C2" w:rsidR="00BF001E" w:rsidRPr="00BF001E" w:rsidRDefault="00BF001E" w:rsidP="0086284C">
      <w:pPr>
        <w:pStyle w:val="ListParagraph"/>
        <w:numPr>
          <w:ilvl w:val="0"/>
          <w:numId w:val="7"/>
        </w:numPr>
        <w:spacing w:before="240" w:after="0" w:line="240" w:lineRule="auto"/>
        <w:rPr>
          <w:rFonts w:eastAsia="Calibri" w:cstheme="minorHAnsi"/>
          <w:sz w:val="24"/>
          <w:szCs w:val="24"/>
        </w:rPr>
      </w:pPr>
      <w:r w:rsidRPr="00BF001E">
        <w:rPr>
          <w:rFonts w:eastAsia="Calibri" w:cstheme="minorHAnsi"/>
          <w:sz w:val="24"/>
          <w:szCs w:val="24"/>
        </w:rPr>
        <w:t xml:space="preserve">30 kom  </w:t>
      </w:r>
      <w:r w:rsidRPr="00BF001E">
        <w:rPr>
          <w:rFonts w:eastAsia="Times New Roman" w:cstheme="minorHAnsi"/>
          <w:lang w:eastAsia="hr-HR"/>
        </w:rPr>
        <w:t>kontejner zapremnine 1100 l žuti</w:t>
      </w:r>
      <w:r w:rsidR="00F507E8">
        <w:rPr>
          <w:rFonts w:eastAsia="Times New Roman" w:cstheme="minorHAnsi"/>
          <w:lang w:eastAsia="hr-HR"/>
        </w:rPr>
        <w:t xml:space="preserve"> ukupne vrijednosti 9.588,00 eur</w:t>
      </w:r>
    </w:p>
    <w:p w14:paraId="36652ECA" w14:textId="745906BD" w:rsidR="00BF001E" w:rsidRPr="00BF001E" w:rsidRDefault="00BF001E" w:rsidP="0086284C">
      <w:pPr>
        <w:pStyle w:val="ListParagraph"/>
        <w:numPr>
          <w:ilvl w:val="0"/>
          <w:numId w:val="7"/>
        </w:numPr>
        <w:spacing w:before="240" w:after="0" w:line="240" w:lineRule="auto"/>
        <w:rPr>
          <w:rFonts w:eastAsia="Calibri" w:cstheme="minorHAnsi"/>
          <w:sz w:val="24"/>
          <w:szCs w:val="24"/>
        </w:rPr>
      </w:pPr>
      <w:r w:rsidRPr="00BF001E">
        <w:rPr>
          <w:rFonts w:eastAsia="Times New Roman" w:cstheme="minorHAnsi"/>
          <w:lang w:eastAsia="hr-HR"/>
        </w:rPr>
        <w:t>500 kom spremnika za staklo 120 l</w:t>
      </w:r>
      <w:r w:rsidR="00F507E8">
        <w:rPr>
          <w:rFonts w:eastAsia="Times New Roman" w:cstheme="minorHAnsi"/>
          <w:lang w:eastAsia="hr-HR"/>
        </w:rPr>
        <w:t xml:space="preserve"> ukupne vrijednosti 13.635,00 eur</w:t>
      </w:r>
    </w:p>
    <w:p w14:paraId="162DC002" w14:textId="1B16ED71" w:rsidR="00BF001E" w:rsidRPr="00BF001E" w:rsidRDefault="00BF001E" w:rsidP="0086284C">
      <w:pPr>
        <w:pStyle w:val="ListParagraph"/>
        <w:numPr>
          <w:ilvl w:val="0"/>
          <w:numId w:val="7"/>
        </w:numPr>
        <w:spacing w:before="240" w:after="0" w:line="240" w:lineRule="auto"/>
        <w:rPr>
          <w:rFonts w:eastAsia="Calibri" w:cstheme="minorHAnsi"/>
          <w:sz w:val="24"/>
          <w:szCs w:val="24"/>
        </w:rPr>
      </w:pPr>
      <w:r w:rsidRPr="00BF001E">
        <w:rPr>
          <w:rFonts w:eastAsia="Calibri" w:cstheme="minorHAnsi"/>
          <w:sz w:val="24"/>
          <w:szCs w:val="24"/>
        </w:rPr>
        <w:t>300 kom spremnika za staklo 120</w:t>
      </w:r>
      <w:r w:rsidR="006573DD">
        <w:rPr>
          <w:rFonts w:eastAsia="Calibri" w:cstheme="minorHAnsi"/>
          <w:sz w:val="24"/>
          <w:szCs w:val="24"/>
        </w:rPr>
        <w:t xml:space="preserve"> </w:t>
      </w:r>
      <w:r w:rsidRPr="00BF001E">
        <w:rPr>
          <w:rFonts w:eastAsia="Calibri" w:cstheme="minorHAnsi"/>
          <w:sz w:val="24"/>
          <w:szCs w:val="24"/>
        </w:rPr>
        <w:t>l</w:t>
      </w:r>
      <w:r w:rsidR="00F507E8">
        <w:rPr>
          <w:rFonts w:eastAsia="Calibri" w:cstheme="minorHAnsi"/>
          <w:sz w:val="24"/>
          <w:szCs w:val="24"/>
        </w:rPr>
        <w:t xml:space="preserve"> </w:t>
      </w:r>
      <w:r w:rsidR="00F507E8">
        <w:rPr>
          <w:rFonts w:eastAsia="Times New Roman" w:cstheme="minorHAnsi"/>
          <w:lang w:eastAsia="hr-HR"/>
        </w:rPr>
        <w:t>ukupne vrijednosti 9.000,00 eur</w:t>
      </w:r>
    </w:p>
    <w:p w14:paraId="32900547" w14:textId="257D6A82" w:rsidR="00BF001E" w:rsidRPr="00BF001E" w:rsidRDefault="00BF001E" w:rsidP="0086284C">
      <w:pPr>
        <w:pStyle w:val="ListParagraph"/>
        <w:numPr>
          <w:ilvl w:val="0"/>
          <w:numId w:val="7"/>
        </w:numPr>
        <w:spacing w:before="240" w:after="0" w:line="240" w:lineRule="auto"/>
        <w:rPr>
          <w:rFonts w:eastAsia="Calibri" w:cstheme="minorHAnsi"/>
          <w:sz w:val="24"/>
          <w:szCs w:val="24"/>
        </w:rPr>
      </w:pPr>
      <w:r w:rsidRPr="00BF001E">
        <w:rPr>
          <w:rFonts w:eastAsia="Calibri" w:cstheme="minorHAnsi"/>
          <w:sz w:val="24"/>
          <w:szCs w:val="24"/>
        </w:rPr>
        <w:t>350 kom za MKO 240 l</w:t>
      </w:r>
      <w:r w:rsidR="00F507E8">
        <w:rPr>
          <w:rFonts w:eastAsia="Calibri" w:cstheme="minorHAnsi"/>
          <w:sz w:val="24"/>
          <w:szCs w:val="24"/>
        </w:rPr>
        <w:t xml:space="preserve"> </w:t>
      </w:r>
      <w:r w:rsidR="00F507E8">
        <w:rPr>
          <w:rFonts w:eastAsia="Times New Roman" w:cstheme="minorHAnsi"/>
          <w:lang w:eastAsia="hr-HR"/>
        </w:rPr>
        <w:t>ukupne vrijednosti 14.700,00 eur</w:t>
      </w:r>
    </w:p>
    <w:p w14:paraId="4E16DE0C" w14:textId="47AF27B0" w:rsidR="00BF001E" w:rsidRPr="00BF001E" w:rsidRDefault="00BF001E" w:rsidP="0086284C">
      <w:pPr>
        <w:pStyle w:val="ListParagraph"/>
        <w:numPr>
          <w:ilvl w:val="0"/>
          <w:numId w:val="7"/>
        </w:numPr>
        <w:spacing w:before="240" w:after="0" w:line="240" w:lineRule="auto"/>
        <w:rPr>
          <w:rFonts w:eastAsia="Calibri" w:cstheme="minorHAnsi"/>
          <w:sz w:val="24"/>
          <w:szCs w:val="24"/>
        </w:rPr>
      </w:pPr>
      <w:r w:rsidRPr="00BF001E">
        <w:rPr>
          <w:rFonts w:eastAsia="Calibri" w:cstheme="minorHAnsi"/>
          <w:sz w:val="24"/>
          <w:szCs w:val="24"/>
        </w:rPr>
        <w:t>48 kom za MKO 1100 l</w:t>
      </w:r>
      <w:r w:rsidR="00F507E8">
        <w:rPr>
          <w:rFonts w:eastAsia="Calibri" w:cstheme="minorHAnsi"/>
          <w:sz w:val="24"/>
          <w:szCs w:val="24"/>
        </w:rPr>
        <w:t xml:space="preserve"> </w:t>
      </w:r>
      <w:r w:rsidR="00F507E8">
        <w:rPr>
          <w:rFonts w:eastAsia="Times New Roman" w:cstheme="minorHAnsi"/>
          <w:lang w:eastAsia="hr-HR"/>
        </w:rPr>
        <w:t>ukupne vrijednosti 7.440,00 eur</w:t>
      </w:r>
    </w:p>
    <w:p w14:paraId="70DA308B" w14:textId="636694DA" w:rsidR="00BF001E" w:rsidRPr="00BF001E" w:rsidRDefault="00BF001E" w:rsidP="0086284C">
      <w:pPr>
        <w:pStyle w:val="ListParagraph"/>
        <w:numPr>
          <w:ilvl w:val="0"/>
          <w:numId w:val="7"/>
        </w:numPr>
        <w:spacing w:before="240" w:after="0" w:line="240" w:lineRule="auto"/>
        <w:rPr>
          <w:rFonts w:eastAsia="Calibri" w:cstheme="minorHAnsi"/>
          <w:sz w:val="24"/>
          <w:szCs w:val="24"/>
        </w:rPr>
      </w:pPr>
      <w:r w:rsidRPr="00BF001E">
        <w:rPr>
          <w:rFonts w:eastAsia="Calibri" w:cstheme="minorHAnsi"/>
          <w:sz w:val="24"/>
          <w:szCs w:val="24"/>
        </w:rPr>
        <w:t>48 kom za bio otpad 1100 l</w:t>
      </w:r>
      <w:r w:rsidR="00F507E8">
        <w:rPr>
          <w:rFonts w:eastAsia="Calibri" w:cstheme="minorHAnsi"/>
          <w:sz w:val="24"/>
          <w:szCs w:val="24"/>
        </w:rPr>
        <w:t xml:space="preserve"> </w:t>
      </w:r>
      <w:r w:rsidR="00F507E8">
        <w:rPr>
          <w:rFonts w:eastAsia="Times New Roman" w:cstheme="minorHAnsi"/>
          <w:lang w:eastAsia="hr-HR"/>
        </w:rPr>
        <w:t>ukupne vrijednosti 7.440,00 eur</w:t>
      </w:r>
    </w:p>
    <w:p w14:paraId="69243554" w14:textId="47A425A7" w:rsidR="00BF001E" w:rsidRPr="00BF001E" w:rsidRDefault="00BF001E" w:rsidP="0086284C">
      <w:pPr>
        <w:pStyle w:val="ListParagraph"/>
        <w:numPr>
          <w:ilvl w:val="0"/>
          <w:numId w:val="7"/>
        </w:numPr>
        <w:spacing w:before="240" w:after="0" w:line="240" w:lineRule="auto"/>
        <w:rPr>
          <w:rFonts w:eastAsia="Calibri" w:cstheme="minorHAnsi"/>
          <w:sz w:val="24"/>
          <w:szCs w:val="24"/>
        </w:rPr>
      </w:pPr>
      <w:r w:rsidRPr="00BF001E">
        <w:rPr>
          <w:rFonts w:eastAsia="Calibri" w:cstheme="minorHAnsi"/>
          <w:sz w:val="24"/>
          <w:szCs w:val="24"/>
        </w:rPr>
        <w:t>180 kom spremnika za staklo 60 l</w:t>
      </w:r>
      <w:r w:rsidR="00F507E8">
        <w:rPr>
          <w:rFonts w:eastAsia="Calibri" w:cstheme="minorHAnsi"/>
          <w:sz w:val="24"/>
          <w:szCs w:val="24"/>
        </w:rPr>
        <w:t xml:space="preserve"> </w:t>
      </w:r>
      <w:r w:rsidR="00F507E8">
        <w:rPr>
          <w:rFonts w:eastAsia="Times New Roman" w:cstheme="minorHAnsi"/>
          <w:lang w:eastAsia="hr-HR"/>
        </w:rPr>
        <w:t>ukupne vrijednosti 3.060,00 eur</w:t>
      </w:r>
    </w:p>
    <w:p w14:paraId="745D26C5" w14:textId="688C087B" w:rsidR="00BF001E" w:rsidRPr="0086284C" w:rsidRDefault="00BF001E" w:rsidP="0086284C">
      <w:pPr>
        <w:pStyle w:val="ListParagraph"/>
        <w:numPr>
          <w:ilvl w:val="0"/>
          <w:numId w:val="7"/>
        </w:numPr>
        <w:spacing w:before="240" w:after="0" w:line="240" w:lineRule="auto"/>
        <w:rPr>
          <w:rFonts w:eastAsia="Calibri" w:cstheme="minorHAnsi"/>
          <w:sz w:val="24"/>
          <w:szCs w:val="24"/>
        </w:rPr>
      </w:pPr>
      <w:r w:rsidRPr="00BF001E">
        <w:rPr>
          <w:rFonts w:eastAsia="Calibri" w:cstheme="minorHAnsi"/>
          <w:sz w:val="24"/>
          <w:szCs w:val="24"/>
        </w:rPr>
        <w:t>180 kom spremnika za staklo 90 l</w:t>
      </w:r>
      <w:r w:rsidR="00F507E8">
        <w:rPr>
          <w:rFonts w:eastAsia="Calibri" w:cstheme="minorHAnsi"/>
          <w:sz w:val="24"/>
          <w:szCs w:val="24"/>
        </w:rPr>
        <w:t xml:space="preserve"> </w:t>
      </w:r>
      <w:r w:rsidR="00F507E8">
        <w:rPr>
          <w:rFonts w:eastAsia="Times New Roman" w:cstheme="minorHAnsi"/>
          <w:lang w:eastAsia="hr-HR"/>
        </w:rPr>
        <w:t>ukupne vrijednosti 3.060,00 eur</w:t>
      </w:r>
    </w:p>
    <w:p w14:paraId="5A2F6004" w14:textId="2699E078" w:rsidR="00824594" w:rsidRDefault="00820E07" w:rsidP="00824594">
      <w:pPr>
        <w:pStyle w:val="ListParagraph"/>
        <w:numPr>
          <w:ilvl w:val="0"/>
          <w:numId w:val="7"/>
        </w:num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10 komada komunalnih kontejnera KKO 5 m3</w:t>
      </w:r>
      <w:r w:rsidR="00F507E8" w:rsidRPr="00F507E8">
        <w:rPr>
          <w:rFonts w:eastAsia="Times New Roman" w:cstheme="minorHAnsi"/>
          <w:lang w:eastAsia="hr-HR"/>
        </w:rPr>
        <w:t xml:space="preserve"> </w:t>
      </w:r>
      <w:r w:rsidR="00F507E8">
        <w:rPr>
          <w:rFonts w:eastAsia="Times New Roman" w:cstheme="minorHAnsi"/>
          <w:lang w:eastAsia="hr-HR"/>
        </w:rPr>
        <w:t>ukupne vrijednosti 12.990,00 eur</w:t>
      </w:r>
      <w:r w:rsidR="00824594" w:rsidRPr="006E6FFE">
        <w:rPr>
          <w:rFonts w:cstheme="minorHAnsi"/>
          <w:bCs/>
          <w:iCs/>
          <w:sz w:val="24"/>
          <w:szCs w:val="24"/>
        </w:rPr>
        <w:tab/>
      </w:r>
    </w:p>
    <w:p w14:paraId="0D8613AD" w14:textId="6EACD326" w:rsidR="00FC119C" w:rsidRDefault="00FC119C" w:rsidP="00824594">
      <w:pPr>
        <w:pStyle w:val="ListParagraph"/>
        <w:numPr>
          <w:ilvl w:val="0"/>
          <w:numId w:val="7"/>
        </w:num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670 kom spremnika od 35 l ukupne vrijednosti 9.936,00 eur</w:t>
      </w:r>
    </w:p>
    <w:p w14:paraId="40AEF509" w14:textId="21E6FDCA" w:rsidR="00FC119C" w:rsidRDefault="00FC119C" w:rsidP="00FC119C">
      <w:pPr>
        <w:pStyle w:val="ListParagraph"/>
        <w:numPr>
          <w:ilvl w:val="0"/>
          <w:numId w:val="7"/>
        </w:num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600 kom spremnika od 23 l ukupne vrijednosti 7.050,00 eur</w:t>
      </w:r>
    </w:p>
    <w:p w14:paraId="34DBF828" w14:textId="77777777" w:rsidR="007079F0" w:rsidRDefault="007079F0" w:rsidP="007079F0">
      <w:pPr>
        <w:pStyle w:val="ListParagraph"/>
        <w:spacing w:before="240" w:after="0" w:line="240" w:lineRule="auto"/>
        <w:ind w:left="862" w:right="92"/>
        <w:jc w:val="both"/>
        <w:rPr>
          <w:rFonts w:cstheme="minorHAnsi"/>
          <w:bCs/>
          <w:iCs/>
          <w:sz w:val="24"/>
          <w:szCs w:val="24"/>
        </w:rPr>
      </w:pPr>
    </w:p>
    <w:p w14:paraId="16812AC8" w14:textId="6D857D3F" w:rsidR="007079F0" w:rsidRPr="007079F0" w:rsidRDefault="007079F0" w:rsidP="007079F0">
      <w:pPr>
        <w:pStyle w:val="ListParagraph"/>
        <w:numPr>
          <w:ilvl w:val="1"/>
          <w:numId w:val="2"/>
        </w:numPr>
        <w:spacing w:before="240" w:after="0" w:line="240" w:lineRule="auto"/>
        <w:ind w:right="92"/>
        <w:jc w:val="both"/>
        <w:rPr>
          <w:rFonts w:cstheme="minorHAnsi"/>
          <w:b/>
          <w:iCs/>
          <w:sz w:val="24"/>
          <w:szCs w:val="24"/>
        </w:rPr>
      </w:pPr>
      <w:r w:rsidRPr="007079F0">
        <w:rPr>
          <w:rFonts w:cstheme="minorHAnsi"/>
          <w:b/>
          <w:iCs/>
          <w:sz w:val="24"/>
          <w:szCs w:val="24"/>
        </w:rPr>
        <w:t xml:space="preserve">Projektna </w:t>
      </w:r>
      <w:r>
        <w:rPr>
          <w:rFonts w:cstheme="minorHAnsi"/>
          <w:b/>
          <w:iCs/>
          <w:sz w:val="24"/>
          <w:szCs w:val="24"/>
        </w:rPr>
        <w:t xml:space="preserve">i druga </w:t>
      </w:r>
      <w:r w:rsidRPr="007079F0">
        <w:rPr>
          <w:rFonts w:cstheme="minorHAnsi"/>
          <w:b/>
          <w:iCs/>
          <w:sz w:val="24"/>
          <w:szCs w:val="24"/>
        </w:rPr>
        <w:t>dokumentacija</w:t>
      </w:r>
    </w:p>
    <w:p w14:paraId="2AF6C804" w14:textId="77777777" w:rsidR="007079F0" w:rsidRPr="007079F0" w:rsidRDefault="007079F0" w:rsidP="007079F0">
      <w:pPr>
        <w:pStyle w:val="ListParagraph"/>
        <w:spacing w:before="240" w:after="0" w:line="240" w:lineRule="auto"/>
        <w:ind w:left="360" w:right="92"/>
        <w:jc w:val="both"/>
        <w:rPr>
          <w:rFonts w:cstheme="minorHAnsi"/>
          <w:bCs/>
          <w:iCs/>
          <w:sz w:val="10"/>
          <w:szCs w:val="10"/>
        </w:rPr>
      </w:pPr>
    </w:p>
    <w:p w14:paraId="745308E1" w14:textId="36420D7B" w:rsidR="007079F0" w:rsidRDefault="002969C4" w:rsidP="007079F0">
      <w:pPr>
        <w:pStyle w:val="ListParagraph"/>
        <w:numPr>
          <w:ilvl w:val="0"/>
          <w:numId w:val="7"/>
        </w:num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izmjene i dopune </w:t>
      </w:r>
      <w:r w:rsidRPr="002969C4">
        <w:rPr>
          <w:rFonts w:cstheme="minorHAnsi"/>
          <w:bCs/>
          <w:iCs/>
          <w:sz w:val="24"/>
          <w:szCs w:val="24"/>
        </w:rPr>
        <w:t>glavn</w:t>
      </w:r>
      <w:r>
        <w:rPr>
          <w:rFonts w:cstheme="minorHAnsi"/>
          <w:bCs/>
          <w:iCs/>
          <w:sz w:val="24"/>
          <w:szCs w:val="24"/>
        </w:rPr>
        <w:t>og</w:t>
      </w:r>
      <w:r w:rsidRPr="002969C4">
        <w:rPr>
          <w:rFonts w:cstheme="minorHAnsi"/>
          <w:bCs/>
          <w:iCs/>
          <w:sz w:val="24"/>
          <w:szCs w:val="24"/>
        </w:rPr>
        <w:t xml:space="preserve"> projekt</w:t>
      </w:r>
      <w:r>
        <w:rPr>
          <w:rFonts w:cstheme="minorHAnsi"/>
          <w:bCs/>
          <w:iCs/>
          <w:sz w:val="24"/>
          <w:szCs w:val="24"/>
        </w:rPr>
        <w:t>a i</w:t>
      </w:r>
      <w:r w:rsidRPr="002969C4">
        <w:rPr>
          <w:rFonts w:cstheme="minorHAnsi"/>
          <w:bCs/>
          <w:iCs/>
          <w:sz w:val="24"/>
          <w:szCs w:val="24"/>
        </w:rPr>
        <w:t>zgradnj</w:t>
      </w:r>
      <w:r>
        <w:rPr>
          <w:rFonts w:cstheme="minorHAnsi"/>
          <w:bCs/>
          <w:iCs/>
          <w:sz w:val="24"/>
          <w:szCs w:val="24"/>
        </w:rPr>
        <w:t>e</w:t>
      </w:r>
      <w:r w:rsidRPr="002969C4">
        <w:rPr>
          <w:rFonts w:cstheme="minorHAnsi"/>
          <w:bCs/>
          <w:iCs/>
          <w:sz w:val="24"/>
          <w:szCs w:val="24"/>
        </w:rPr>
        <w:t xml:space="preserve"> transfer stanice i sanacija odlagališta </w:t>
      </w:r>
      <w:r>
        <w:rPr>
          <w:rFonts w:cstheme="minorHAnsi"/>
          <w:bCs/>
          <w:iCs/>
          <w:sz w:val="24"/>
          <w:szCs w:val="24"/>
        </w:rPr>
        <w:t>T</w:t>
      </w:r>
      <w:r w:rsidRPr="002969C4">
        <w:rPr>
          <w:rFonts w:cstheme="minorHAnsi"/>
          <w:bCs/>
          <w:iCs/>
          <w:sz w:val="24"/>
          <w:szCs w:val="24"/>
        </w:rPr>
        <w:t xml:space="preserve">reskavac - faza 4 </w:t>
      </w:r>
      <w:r>
        <w:rPr>
          <w:rFonts w:cstheme="minorHAnsi"/>
          <w:bCs/>
          <w:iCs/>
          <w:sz w:val="24"/>
          <w:szCs w:val="24"/>
        </w:rPr>
        <w:t>u iznosu od 7.400,00 eur</w:t>
      </w:r>
    </w:p>
    <w:p w14:paraId="308891DB" w14:textId="111E58EA" w:rsidR="007079F0" w:rsidRDefault="002969C4" w:rsidP="007079F0">
      <w:pPr>
        <w:pStyle w:val="ListParagraph"/>
        <w:numPr>
          <w:ilvl w:val="0"/>
          <w:numId w:val="7"/>
        </w:num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lastRenderedPageBreak/>
        <w:t>toškovnik za sanaciju s</w:t>
      </w:r>
      <w:r w:rsidRPr="002969C4">
        <w:rPr>
          <w:rFonts w:cstheme="minorHAnsi"/>
          <w:bCs/>
          <w:iCs/>
          <w:sz w:val="24"/>
          <w:szCs w:val="24"/>
        </w:rPr>
        <w:t>anaciju ograde s izvedbenim detaljima u obuhvatu odlagališta Treskavac</w:t>
      </w:r>
      <w:r>
        <w:rPr>
          <w:rFonts w:cstheme="minorHAnsi"/>
          <w:bCs/>
          <w:iCs/>
          <w:sz w:val="24"/>
          <w:szCs w:val="24"/>
        </w:rPr>
        <w:t xml:space="preserve"> u vrijednosti od </w:t>
      </w:r>
      <w:r w:rsidR="007079F0">
        <w:rPr>
          <w:rFonts w:cstheme="minorHAnsi"/>
          <w:bCs/>
          <w:iCs/>
          <w:sz w:val="24"/>
          <w:szCs w:val="24"/>
        </w:rPr>
        <w:t>1.400,00 eur</w:t>
      </w:r>
    </w:p>
    <w:p w14:paraId="02504A9D" w14:textId="3F7F66D4" w:rsidR="007079F0" w:rsidRPr="003760B1" w:rsidRDefault="002969C4" w:rsidP="007079F0">
      <w:pPr>
        <w:pStyle w:val="ListParagraph"/>
        <w:numPr>
          <w:ilvl w:val="0"/>
          <w:numId w:val="7"/>
        </w:num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s</w:t>
      </w:r>
      <w:r w:rsidR="007079F0">
        <w:rPr>
          <w:rFonts w:cstheme="minorHAnsi"/>
          <w:bCs/>
          <w:iCs/>
          <w:sz w:val="24"/>
          <w:szCs w:val="24"/>
        </w:rPr>
        <w:t xml:space="preserve">tručna podloga za izdavanje okolišne dozvole </w:t>
      </w:r>
      <w:r>
        <w:rPr>
          <w:rFonts w:cstheme="minorHAnsi"/>
          <w:bCs/>
          <w:iCs/>
          <w:sz w:val="24"/>
          <w:szCs w:val="24"/>
        </w:rPr>
        <w:t>u vrijednosti od 9.954,21 eur</w:t>
      </w:r>
    </w:p>
    <w:p w14:paraId="388DBC8B" w14:textId="77777777" w:rsidR="007079F0" w:rsidRDefault="007079F0" w:rsidP="007079F0">
      <w:pPr>
        <w:pStyle w:val="ListParagraph"/>
        <w:spacing w:before="240" w:after="0" w:line="240" w:lineRule="auto"/>
        <w:ind w:left="360" w:right="92"/>
        <w:jc w:val="both"/>
        <w:rPr>
          <w:rFonts w:cstheme="minorHAnsi"/>
          <w:bCs/>
          <w:iCs/>
          <w:sz w:val="24"/>
          <w:szCs w:val="24"/>
        </w:rPr>
      </w:pPr>
    </w:p>
    <w:p w14:paraId="28E0F4B8" w14:textId="55171820" w:rsidR="003760B1" w:rsidRDefault="007079F0" w:rsidP="003760B1">
      <w:pPr>
        <w:pStyle w:val="ListParagraph"/>
        <w:numPr>
          <w:ilvl w:val="1"/>
          <w:numId w:val="2"/>
        </w:numPr>
        <w:spacing w:before="240" w:after="0" w:line="240" w:lineRule="auto"/>
        <w:ind w:right="92"/>
        <w:jc w:val="both"/>
        <w:rPr>
          <w:rFonts w:cstheme="minorHAnsi"/>
          <w:b/>
          <w:iCs/>
          <w:sz w:val="24"/>
          <w:szCs w:val="24"/>
        </w:rPr>
      </w:pPr>
      <w:r w:rsidRPr="007079F0">
        <w:rPr>
          <w:rFonts w:cstheme="minorHAnsi"/>
          <w:b/>
          <w:iCs/>
          <w:sz w:val="24"/>
          <w:szCs w:val="24"/>
        </w:rPr>
        <w:t>Ostala oprema</w:t>
      </w:r>
    </w:p>
    <w:p w14:paraId="43B8E44A" w14:textId="77777777" w:rsidR="007079F0" w:rsidRPr="007079F0" w:rsidRDefault="007079F0" w:rsidP="007079F0">
      <w:pPr>
        <w:pStyle w:val="ListParagraph"/>
        <w:spacing w:before="240" w:after="0" w:line="240" w:lineRule="auto"/>
        <w:ind w:left="360" w:right="92"/>
        <w:jc w:val="both"/>
        <w:rPr>
          <w:rFonts w:cstheme="minorHAnsi"/>
          <w:b/>
          <w:iCs/>
          <w:sz w:val="10"/>
          <w:szCs w:val="10"/>
        </w:rPr>
      </w:pPr>
    </w:p>
    <w:p w14:paraId="2570BC85" w14:textId="77777777" w:rsidR="007079F0" w:rsidRPr="007079F0" w:rsidRDefault="007079F0" w:rsidP="007079F0">
      <w:pPr>
        <w:pStyle w:val="ListParagraph"/>
        <w:numPr>
          <w:ilvl w:val="0"/>
          <w:numId w:val="7"/>
        </w:numPr>
        <w:spacing w:before="240" w:after="0" w:line="240" w:lineRule="auto"/>
        <w:ind w:right="92"/>
        <w:jc w:val="both"/>
        <w:rPr>
          <w:rFonts w:cstheme="minorHAnsi"/>
          <w:bCs/>
          <w:iCs/>
          <w:sz w:val="24"/>
          <w:szCs w:val="24"/>
        </w:rPr>
      </w:pPr>
      <w:r w:rsidRPr="006E6FFE">
        <w:rPr>
          <w:rFonts w:cstheme="minorHAnsi"/>
          <w:bCs/>
          <w:iCs/>
          <w:sz w:val="24"/>
          <w:szCs w:val="24"/>
        </w:rPr>
        <w:t xml:space="preserve">stambeno sanitarni kontejneri za potrebe POSAM </w:t>
      </w:r>
      <w:r>
        <w:rPr>
          <w:rFonts w:cstheme="minorHAnsi"/>
          <w:bCs/>
          <w:iCs/>
          <w:sz w:val="24"/>
          <w:szCs w:val="24"/>
        </w:rPr>
        <w:t>Malinska- Dubašnica</w:t>
      </w:r>
      <w:r w:rsidRPr="006E6FFE">
        <w:rPr>
          <w:rFonts w:cstheme="minorHAnsi"/>
          <w:bCs/>
          <w:iCs/>
          <w:sz w:val="24"/>
          <w:szCs w:val="24"/>
        </w:rPr>
        <w:tab/>
      </w:r>
      <w:r w:rsidRPr="007079F0">
        <w:rPr>
          <w:rFonts w:eastAsia="Times New Roman" w:cstheme="minorHAnsi"/>
          <w:sz w:val="24"/>
          <w:szCs w:val="24"/>
          <w:lang w:eastAsia="hr-HR"/>
        </w:rPr>
        <w:t>ukupne vrijednosti 7.535,00 eur</w:t>
      </w:r>
    </w:p>
    <w:p w14:paraId="6683523E" w14:textId="77777777" w:rsidR="00824594" w:rsidRPr="00B94279" w:rsidRDefault="00824594" w:rsidP="00824594">
      <w:pPr>
        <w:pStyle w:val="ListParagraph"/>
        <w:spacing w:before="240" w:after="0" w:line="240" w:lineRule="auto"/>
        <w:ind w:left="360" w:right="92"/>
        <w:jc w:val="both"/>
        <w:rPr>
          <w:rFonts w:cstheme="minorHAnsi"/>
          <w:bCs/>
          <w:iCs/>
          <w:sz w:val="24"/>
          <w:szCs w:val="24"/>
        </w:rPr>
      </w:pPr>
    </w:p>
    <w:p w14:paraId="45B00A7E" w14:textId="020EA7A9" w:rsidR="00824594" w:rsidRPr="00B94279" w:rsidRDefault="0060549D" w:rsidP="00824594">
      <w:pPr>
        <w:pStyle w:val="ListParagraph"/>
        <w:numPr>
          <w:ilvl w:val="1"/>
          <w:numId w:val="2"/>
        </w:numPr>
        <w:spacing w:before="240" w:after="0" w:line="240" w:lineRule="auto"/>
        <w:rPr>
          <w:rFonts w:eastAsia="Calibri" w:cstheme="minorHAnsi"/>
          <w:b/>
          <w:bCs/>
          <w:sz w:val="24"/>
          <w:szCs w:val="24"/>
        </w:rPr>
      </w:pPr>
      <w:bookmarkStart w:id="5" w:name="_Hlk164944858"/>
      <w:r w:rsidRPr="00B94279">
        <w:rPr>
          <w:rFonts w:eastAsia="Calibri" w:cstheme="minorHAnsi"/>
          <w:b/>
          <w:bCs/>
          <w:sz w:val="24"/>
          <w:szCs w:val="24"/>
        </w:rPr>
        <w:t>Digitalna evidencija</w:t>
      </w:r>
      <w:r w:rsidR="00B94279" w:rsidRPr="00B94279">
        <w:rPr>
          <w:rFonts w:eastAsia="Calibri" w:cstheme="minorHAnsi"/>
          <w:b/>
          <w:bCs/>
          <w:sz w:val="24"/>
          <w:szCs w:val="24"/>
        </w:rPr>
        <w:t xml:space="preserve"> prikupljanja otpada</w:t>
      </w:r>
    </w:p>
    <w:p w14:paraId="0D8F6BC7" w14:textId="77777777" w:rsidR="00824594" w:rsidRPr="00B94279" w:rsidRDefault="00824594" w:rsidP="00824594">
      <w:pPr>
        <w:pStyle w:val="ListParagraph"/>
        <w:spacing w:before="240" w:after="0" w:line="240" w:lineRule="auto"/>
        <w:ind w:left="360"/>
        <w:rPr>
          <w:rFonts w:eastAsia="Calibri" w:cstheme="minorHAnsi"/>
          <w:b/>
          <w:bCs/>
          <w:sz w:val="24"/>
          <w:szCs w:val="24"/>
        </w:rPr>
      </w:pPr>
    </w:p>
    <w:bookmarkEnd w:id="5"/>
    <w:p w14:paraId="75574F0D" w14:textId="5F5148F3" w:rsidR="00B94279" w:rsidRPr="00B94279" w:rsidRDefault="0060549D" w:rsidP="0060549D">
      <w:pPr>
        <w:pStyle w:val="ListParagraph"/>
        <w:spacing w:before="240" w:after="0" w:line="240" w:lineRule="auto"/>
        <w:ind w:left="0"/>
        <w:jc w:val="both"/>
        <w:rPr>
          <w:rFonts w:eastAsia="Calibri" w:cstheme="minorHAnsi"/>
          <w:sz w:val="24"/>
          <w:szCs w:val="24"/>
        </w:rPr>
      </w:pPr>
      <w:r w:rsidRPr="00B94279">
        <w:rPr>
          <w:rFonts w:eastAsia="Calibri" w:cstheme="minorHAnsi"/>
          <w:sz w:val="24"/>
          <w:szCs w:val="24"/>
        </w:rPr>
        <w:t>Tijekom 2023. godine intenzivno se radilo na uspostavi digitalne evidencije</w:t>
      </w:r>
      <w:r w:rsidR="00A53862" w:rsidRPr="00B94279">
        <w:rPr>
          <w:rFonts w:eastAsia="Calibri" w:cstheme="minorHAnsi"/>
          <w:sz w:val="24"/>
          <w:szCs w:val="24"/>
        </w:rPr>
        <w:t xml:space="preserve"> prikupljanja otpada</w:t>
      </w:r>
      <w:r w:rsidR="00B94279" w:rsidRPr="00B94279">
        <w:rPr>
          <w:rFonts w:eastAsia="Calibri" w:cstheme="minorHAnsi"/>
          <w:sz w:val="24"/>
          <w:szCs w:val="24"/>
        </w:rPr>
        <w:t xml:space="preserve"> od korisnika</w:t>
      </w:r>
      <w:r w:rsidRPr="00B94279">
        <w:rPr>
          <w:rFonts w:eastAsia="Calibri" w:cstheme="minorHAnsi"/>
          <w:sz w:val="24"/>
          <w:szCs w:val="24"/>
        </w:rPr>
        <w:t>.</w:t>
      </w:r>
      <w:r w:rsidR="00A53862" w:rsidRPr="00B94279">
        <w:rPr>
          <w:rFonts w:eastAsia="Calibri" w:cstheme="minorHAnsi"/>
          <w:sz w:val="24"/>
          <w:szCs w:val="24"/>
        </w:rPr>
        <w:t xml:space="preserve"> </w:t>
      </w:r>
    </w:p>
    <w:p w14:paraId="7FE8E79C" w14:textId="129123D5" w:rsidR="00824594" w:rsidRPr="00B94279" w:rsidRDefault="00B94279" w:rsidP="0060549D">
      <w:pPr>
        <w:pStyle w:val="ListParagraph"/>
        <w:spacing w:before="240" w:after="0" w:line="240" w:lineRule="auto"/>
        <w:ind w:left="0"/>
        <w:jc w:val="both"/>
        <w:rPr>
          <w:rFonts w:eastAsia="Calibri" w:cstheme="minorHAnsi"/>
          <w:sz w:val="24"/>
          <w:szCs w:val="24"/>
        </w:rPr>
      </w:pPr>
      <w:r w:rsidRPr="00B94279">
        <w:rPr>
          <w:rFonts w:eastAsia="Calibri" w:cstheme="minorHAnsi"/>
          <w:sz w:val="24"/>
          <w:szCs w:val="24"/>
        </w:rPr>
        <w:t>J</w:t>
      </w:r>
      <w:r w:rsidR="00A53862" w:rsidRPr="00B94279">
        <w:rPr>
          <w:rFonts w:eastAsia="Calibri" w:cstheme="minorHAnsi"/>
          <w:sz w:val="24"/>
          <w:szCs w:val="24"/>
        </w:rPr>
        <w:t>edinic</w:t>
      </w:r>
      <w:r w:rsidRPr="00B94279">
        <w:rPr>
          <w:rFonts w:eastAsia="Calibri" w:cstheme="minorHAnsi"/>
          <w:sz w:val="24"/>
          <w:szCs w:val="24"/>
        </w:rPr>
        <w:t>e</w:t>
      </w:r>
      <w:r w:rsidR="00A53862" w:rsidRPr="00B94279">
        <w:rPr>
          <w:rFonts w:eastAsia="Calibri" w:cstheme="minorHAnsi"/>
          <w:sz w:val="24"/>
          <w:szCs w:val="24"/>
        </w:rPr>
        <w:t xml:space="preserve"> lokalne samouprave </w:t>
      </w:r>
      <w:r w:rsidR="0060549D" w:rsidRPr="00B94279">
        <w:rPr>
          <w:rFonts w:eastAsia="Calibri" w:cstheme="minorHAnsi"/>
          <w:sz w:val="24"/>
          <w:szCs w:val="24"/>
        </w:rPr>
        <w:t xml:space="preserve">su putem natječaja Fonda za zaštitu okoliša nabavile uređaje za </w:t>
      </w:r>
      <w:r w:rsidRPr="00B94279">
        <w:rPr>
          <w:rFonts w:eastAsia="Calibri" w:cstheme="minorHAnsi"/>
          <w:sz w:val="24"/>
          <w:szCs w:val="24"/>
        </w:rPr>
        <w:t xml:space="preserve">digitalno </w:t>
      </w:r>
      <w:r w:rsidR="0060549D" w:rsidRPr="00B94279">
        <w:rPr>
          <w:rFonts w:eastAsia="Calibri" w:cstheme="minorHAnsi"/>
          <w:sz w:val="24"/>
          <w:szCs w:val="24"/>
        </w:rPr>
        <w:t xml:space="preserve">mjerenje </w:t>
      </w:r>
      <w:r w:rsidRPr="00B94279">
        <w:rPr>
          <w:rFonts w:eastAsia="Calibri" w:cstheme="minorHAnsi"/>
          <w:sz w:val="24"/>
          <w:szCs w:val="24"/>
        </w:rPr>
        <w:t>korištenja</w:t>
      </w:r>
      <w:r w:rsidR="0060549D" w:rsidRPr="00B94279">
        <w:rPr>
          <w:rFonts w:eastAsia="Calibri" w:cstheme="minorHAnsi"/>
          <w:sz w:val="24"/>
          <w:szCs w:val="24"/>
        </w:rPr>
        <w:t xml:space="preserve"> </w:t>
      </w:r>
      <w:r w:rsidRPr="00B94279">
        <w:rPr>
          <w:rFonts w:eastAsia="Calibri" w:cstheme="minorHAnsi"/>
          <w:sz w:val="24"/>
          <w:szCs w:val="24"/>
        </w:rPr>
        <w:t>(</w:t>
      </w:r>
      <w:r w:rsidR="0060549D" w:rsidRPr="00B94279">
        <w:rPr>
          <w:rFonts w:eastAsia="Calibri" w:cstheme="minorHAnsi"/>
          <w:sz w:val="24"/>
          <w:szCs w:val="24"/>
        </w:rPr>
        <w:t>polu</w:t>
      </w:r>
      <w:r w:rsidRPr="00B94279">
        <w:rPr>
          <w:rFonts w:eastAsia="Calibri" w:cstheme="minorHAnsi"/>
          <w:sz w:val="24"/>
          <w:szCs w:val="24"/>
        </w:rPr>
        <w:t>)</w:t>
      </w:r>
      <w:r w:rsidR="0060549D" w:rsidRPr="00B94279">
        <w:rPr>
          <w:rFonts w:eastAsia="Calibri" w:cstheme="minorHAnsi"/>
          <w:sz w:val="24"/>
          <w:szCs w:val="24"/>
        </w:rPr>
        <w:t>ukopani</w:t>
      </w:r>
      <w:r w:rsidRPr="00B94279">
        <w:rPr>
          <w:rFonts w:eastAsia="Calibri" w:cstheme="minorHAnsi"/>
          <w:sz w:val="24"/>
          <w:szCs w:val="24"/>
        </w:rPr>
        <w:t>h</w:t>
      </w:r>
      <w:r w:rsidR="0060549D" w:rsidRPr="00B94279">
        <w:rPr>
          <w:rFonts w:eastAsia="Calibri" w:cstheme="minorHAnsi"/>
          <w:sz w:val="24"/>
          <w:szCs w:val="24"/>
        </w:rPr>
        <w:t xml:space="preserve"> </w:t>
      </w:r>
      <w:r w:rsidRPr="00B94279">
        <w:rPr>
          <w:rFonts w:eastAsia="Calibri" w:cstheme="minorHAnsi"/>
          <w:sz w:val="24"/>
          <w:szCs w:val="24"/>
        </w:rPr>
        <w:t>spremnik</w:t>
      </w:r>
      <w:r w:rsidR="0060549D" w:rsidRPr="00B94279">
        <w:rPr>
          <w:rFonts w:eastAsia="Calibri" w:cstheme="minorHAnsi"/>
          <w:sz w:val="24"/>
          <w:szCs w:val="24"/>
        </w:rPr>
        <w:t>a</w:t>
      </w:r>
      <w:r w:rsidRPr="00B94279">
        <w:rPr>
          <w:rFonts w:eastAsia="Calibri" w:cstheme="minorHAnsi"/>
          <w:sz w:val="24"/>
          <w:szCs w:val="24"/>
        </w:rPr>
        <w:t xml:space="preserve"> od strane korisnika. O</w:t>
      </w:r>
      <w:r w:rsidR="0060549D" w:rsidRPr="00B94279">
        <w:rPr>
          <w:rFonts w:eastAsia="Calibri" w:cstheme="minorHAnsi"/>
          <w:sz w:val="24"/>
          <w:szCs w:val="24"/>
        </w:rPr>
        <w:t xml:space="preserve">prema je u drugom polugodištu </w:t>
      </w:r>
      <w:r w:rsidRPr="00B94279">
        <w:rPr>
          <w:rFonts w:eastAsia="Calibri" w:cstheme="minorHAnsi"/>
          <w:sz w:val="24"/>
          <w:szCs w:val="24"/>
        </w:rPr>
        <w:t xml:space="preserve">2023. godine </w:t>
      </w:r>
      <w:r w:rsidR="0060549D" w:rsidRPr="00B94279">
        <w:rPr>
          <w:rFonts w:eastAsia="Calibri" w:cstheme="minorHAnsi"/>
          <w:sz w:val="24"/>
          <w:szCs w:val="24"/>
        </w:rPr>
        <w:t>isporučena i montirana</w:t>
      </w:r>
      <w:r w:rsidRPr="00B94279">
        <w:rPr>
          <w:rFonts w:eastAsia="Calibri" w:cstheme="minorHAnsi"/>
          <w:sz w:val="24"/>
          <w:szCs w:val="24"/>
        </w:rPr>
        <w:t>, a</w:t>
      </w:r>
      <w:r w:rsidR="0060549D" w:rsidRPr="00B94279">
        <w:rPr>
          <w:rFonts w:eastAsia="Calibri" w:cstheme="minorHAnsi"/>
          <w:sz w:val="24"/>
          <w:szCs w:val="24"/>
        </w:rPr>
        <w:t xml:space="preserve"> studenom </w:t>
      </w:r>
      <w:r w:rsidRPr="00B94279">
        <w:rPr>
          <w:rFonts w:eastAsia="Calibri" w:cstheme="minorHAnsi"/>
          <w:sz w:val="24"/>
          <w:szCs w:val="24"/>
        </w:rPr>
        <w:t xml:space="preserve">2023. godine </w:t>
      </w:r>
      <w:r w:rsidR="0060549D" w:rsidRPr="00B94279">
        <w:rPr>
          <w:rFonts w:eastAsia="Calibri" w:cstheme="minorHAnsi"/>
          <w:sz w:val="24"/>
          <w:szCs w:val="24"/>
        </w:rPr>
        <w:t>započela</w:t>
      </w:r>
      <w:r w:rsidRPr="00B94279">
        <w:rPr>
          <w:rFonts w:eastAsia="Calibri" w:cstheme="minorHAnsi"/>
          <w:sz w:val="24"/>
          <w:szCs w:val="24"/>
        </w:rPr>
        <w:t xml:space="preserve"> je</w:t>
      </w:r>
      <w:r w:rsidR="0060549D" w:rsidRPr="00B94279">
        <w:rPr>
          <w:rFonts w:eastAsia="Calibri" w:cstheme="minorHAnsi"/>
          <w:sz w:val="24"/>
          <w:szCs w:val="24"/>
        </w:rPr>
        <w:t xml:space="preserve"> podjela kartica</w:t>
      </w:r>
      <w:r w:rsidRPr="00B94279">
        <w:rPr>
          <w:rFonts w:eastAsia="Calibri" w:cstheme="minorHAnsi"/>
          <w:sz w:val="24"/>
          <w:szCs w:val="24"/>
        </w:rPr>
        <w:t xml:space="preserve"> korisnicima pomoću kojih će se otpad moći zbrinuti u te spremnike. Puštanje u rad planira se </w:t>
      </w:r>
      <w:r w:rsidR="0060549D" w:rsidRPr="00B94279">
        <w:rPr>
          <w:rFonts w:eastAsia="Calibri" w:cstheme="minorHAnsi"/>
          <w:sz w:val="24"/>
          <w:szCs w:val="24"/>
        </w:rPr>
        <w:t>tijekom 2024</w:t>
      </w:r>
      <w:r w:rsidRPr="00B94279">
        <w:rPr>
          <w:rFonts w:eastAsia="Calibri" w:cstheme="minorHAnsi"/>
          <w:sz w:val="24"/>
          <w:szCs w:val="24"/>
        </w:rPr>
        <w:t>.</w:t>
      </w:r>
      <w:r w:rsidR="0060549D" w:rsidRPr="00B94279">
        <w:rPr>
          <w:rFonts w:eastAsia="Calibri" w:cstheme="minorHAnsi"/>
          <w:sz w:val="24"/>
          <w:szCs w:val="24"/>
        </w:rPr>
        <w:t xml:space="preserve"> </w:t>
      </w:r>
      <w:r w:rsidRPr="00B94279">
        <w:rPr>
          <w:rFonts w:eastAsia="Calibri" w:cstheme="minorHAnsi"/>
          <w:sz w:val="24"/>
          <w:szCs w:val="24"/>
        </w:rPr>
        <w:t>godine.</w:t>
      </w:r>
    </w:p>
    <w:p w14:paraId="6BA8C412" w14:textId="77777777" w:rsidR="0060549D" w:rsidRPr="00B94279" w:rsidRDefault="0060549D" w:rsidP="0060549D">
      <w:pPr>
        <w:pStyle w:val="ListParagraph"/>
        <w:spacing w:before="240" w:after="0" w:line="240" w:lineRule="auto"/>
        <w:ind w:left="0"/>
        <w:jc w:val="both"/>
        <w:rPr>
          <w:rFonts w:eastAsia="Calibri" w:cstheme="minorHAnsi"/>
          <w:sz w:val="24"/>
          <w:szCs w:val="24"/>
        </w:rPr>
      </w:pPr>
    </w:p>
    <w:p w14:paraId="250A50AC" w14:textId="715FEFC6" w:rsidR="00824594" w:rsidRPr="006573DD" w:rsidRDefault="00824594" w:rsidP="00824594">
      <w:pPr>
        <w:pStyle w:val="ListParagraph"/>
        <w:numPr>
          <w:ilvl w:val="1"/>
          <w:numId w:val="2"/>
        </w:numPr>
        <w:spacing w:before="240" w:after="0" w:line="240" w:lineRule="auto"/>
        <w:rPr>
          <w:rFonts w:eastAsia="Calibri" w:cstheme="minorHAnsi"/>
          <w:b/>
          <w:bCs/>
          <w:sz w:val="24"/>
          <w:szCs w:val="24"/>
        </w:rPr>
      </w:pPr>
      <w:r w:rsidRPr="006573DD">
        <w:rPr>
          <w:rFonts w:eastAsia="Calibri" w:cstheme="minorHAnsi"/>
          <w:b/>
          <w:bCs/>
          <w:sz w:val="24"/>
          <w:szCs w:val="24"/>
        </w:rPr>
        <w:t>EU projekt</w:t>
      </w:r>
      <w:r w:rsidR="006573DD" w:rsidRPr="006573DD">
        <w:rPr>
          <w:rFonts w:eastAsia="Calibri" w:cstheme="minorHAnsi"/>
          <w:b/>
          <w:bCs/>
          <w:sz w:val="24"/>
          <w:szCs w:val="24"/>
        </w:rPr>
        <w:t xml:space="preserve"> </w:t>
      </w:r>
      <w:r w:rsidR="006573DD" w:rsidRPr="006573DD">
        <w:rPr>
          <w:rFonts w:cstheme="minorHAnsi"/>
          <w:b/>
          <w:bCs/>
          <w:sz w:val="24"/>
          <w:szCs w:val="24"/>
        </w:rPr>
        <w:t>InNoPlastic</w:t>
      </w:r>
    </w:p>
    <w:p w14:paraId="16CECE72" w14:textId="77777777" w:rsidR="006573DD" w:rsidRPr="006573DD" w:rsidRDefault="006573DD" w:rsidP="006573DD">
      <w:pPr>
        <w:pStyle w:val="ListParagraph"/>
        <w:spacing w:before="240" w:after="0" w:line="240" w:lineRule="auto"/>
        <w:ind w:left="360"/>
        <w:rPr>
          <w:rFonts w:eastAsia="Calibri" w:cstheme="minorHAnsi"/>
          <w:b/>
          <w:bCs/>
          <w:sz w:val="24"/>
          <w:szCs w:val="24"/>
        </w:rPr>
      </w:pPr>
    </w:p>
    <w:p w14:paraId="19C58865" w14:textId="2E993181" w:rsidR="00824594" w:rsidRDefault="00AB6C26" w:rsidP="00824594">
      <w:pPr>
        <w:spacing w:line="240" w:lineRule="auto"/>
        <w:jc w:val="both"/>
        <w:rPr>
          <w:rFonts w:eastAsia="Calibri" w:cstheme="minorHAnsi"/>
          <w:bCs/>
          <w:iCs/>
          <w:color w:val="FF0000"/>
          <w:sz w:val="24"/>
          <w:szCs w:val="24"/>
        </w:rPr>
      </w:pPr>
      <w:r w:rsidRPr="00AB6C26">
        <w:rPr>
          <w:rFonts w:cstheme="minorHAnsi"/>
          <w:sz w:val="24"/>
          <w:szCs w:val="24"/>
        </w:rPr>
        <w:t xml:space="preserve">Projekt InNoPlastic je </w:t>
      </w:r>
      <w:r w:rsidR="0015661D">
        <w:rPr>
          <w:rFonts w:cstheme="minorHAnsi"/>
          <w:sz w:val="24"/>
          <w:szCs w:val="24"/>
        </w:rPr>
        <w:t>i</w:t>
      </w:r>
      <w:r w:rsidRPr="00AB6C26">
        <w:rPr>
          <w:rFonts w:cstheme="minorHAnsi"/>
          <w:sz w:val="24"/>
          <w:szCs w:val="24"/>
        </w:rPr>
        <w:t>straživačk</w:t>
      </w:r>
      <w:r w:rsidR="0015661D">
        <w:rPr>
          <w:rFonts w:cstheme="minorHAnsi"/>
          <w:sz w:val="24"/>
          <w:szCs w:val="24"/>
        </w:rPr>
        <w:t>o</w:t>
      </w:r>
      <w:r w:rsidRPr="00AB6C26">
        <w:rPr>
          <w:rFonts w:cstheme="minorHAnsi"/>
          <w:sz w:val="24"/>
          <w:szCs w:val="24"/>
        </w:rPr>
        <w:t xml:space="preserve"> razvojni projekt iz progama Horizon (Obzor) 2020 u kojem sudjeluje 18 partnera iz više zemalja: Norveška, Nizozemska, Njemačka, Engleska, Belgija, Francuska, Rumunjska, Italija i Hrvatska. Vodeći partner projekta je Sintef AS iz Norveške (Trondheim). Cilj projekta je razviti učinkovito i automatizirano rješenje sprječavanja zagađenja otpadnih i oborinskih voda od mikro i makro plastike koja završava u morima te na kraju hranidbenim lancem i do čovjeka. Ukupni budžet projekta iznosi 7,43 milijuna EUR, od čega je 5,2 milijuna EUR europske potpore. Planirani iznos s kojim Društvo sudjeluje u projektu iznosi 308.562,50 EUR. Udio sufinanciranja EU iznosi 70% prihvatljivih troškova. Razdoblje </w:t>
      </w:r>
      <w:r w:rsidRPr="00E32271">
        <w:rPr>
          <w:rFonts w:cstheme="minorHAnsi"/>
          <w:sz w:val="24"/>
          <w:szCs w:val="24"/>
        </w:rPr>
        <w:t>provedbe projekta ističe 31.03.2024. godine.</w:t>
      </w:r>
      <w:r w:rsidR="006573DD" w:rsidRPr="00E32271">
        <w:rPr>
          <w:rFonts w:cstheme="minorHAnsi"/>
          <w:sz w:val="24"/>
          <w:szCs w:val="24"/>
        </w:rPr>
        <w:t xml:space="preserve"> </w:t>
      </w:r>
      <w:r w:rsidR="00824594" w:rsidRPr="00E32271">
        <w:rPr>
          <w:rFonts w:eastAsia="Calibri" w:cstheme="minorHAnsi"/>
          <w:bCs/>
          <w:iCs/>
          <w:sz w:val="24"/>
          <w:szCs w:val="24"/>
        </w:rPr>
        <w:t>U 202</w:t>
      </w:r>
      <w:r w:rsidR="00F507E8" w:rsidRPr="00E32271">
        <w:rPr>
          <w:rFonts w:eastAsia="Calibri" w:cstheme="minorHAnsi"/>
          <w:bCs/>
          <w:iCs/>
          <w:sz w:val="24"/>
          <w:szCs w:val="24"/>
        </w:rPr>
        <w:t>3</w:t>
      </w:r>
      <w:r w:rsidR="00824594" w:rsidRPr="00E32271">
        <w:rPr>
          <w:rFonts w:eastAsia="Calibri" w:cstheme="minorHAnsi"/>
          <w:bCs/>
          <w:iCs/>
          <w:sz w:val="24"/>
          <w:szCs w:val="24"/>
        </w:rPr>
        <w:t xml:space="preserve">. godini troškovi vanjskih usluga iznose </w:t>
      </w:r>
      <w:r w:rsidR="0060549D" w:rsidRPr="0060549D">
        <w:rPr>
          <w:rFonts w:eastAsia="Calibri" w:cstheme="minorHAnsi"/>
          <w:bCs/>
          <w:iCs/>
          <w:sz w:val="24"/>
          <w:szCs w:val="24"/>
        </w:rPr>
        <w:t>34.928,43</w:t>
      </w:r>
      <w:r w:rsidR="00E32271" w:rsidRPr="0060549D">
        <w:rPr>
          <w:rFonts w:eastAsia="Calibri" w:cstheme="minorHAnsi"/>
          <w:bCs/>
          <w:iCs/>
          <w:sz w:val="24"/>
          <w:szCs w:val="24"/>
        </w:rPr>
        <w:t xml:space="preserve"> eur</w:t>
      </w:r>
      <w:r w:rsidR="00824594" w:rsidRPr="0060549D">
        <w:rPr>
          <w:rFonts w:eastAsia="Calibri" w:cstheme="minorHAnsi"/>
          <w:bCs/>
          <w:iCs/>
          <w:sz w:val="24"/>
          <w:szCs w:val="24"/>
        </w:rPr>
        <w:t xml:space="preserve"> </w:t>
      </w:r>
      <w:r w:rsidR="00824594" w:rsidRPr="00E32271">
        <w:rPr>
          <w:rFonts w:eastAsia="Calibri" w:cstheme="minorHAnsi"/>
          <w:bCs/>
          <w:iCs/>
          <w:sz w:val="24"/>
          <w:szCs w:val="24"/>
        </w:rPr>
        <w:t>(202</w:t>
      </w:r>
      <w:r w:rsidR="00E32271" w:rsidRPr="00E32271">
        <w:rPr>
          <w:rFonts w:eastAsia="Calibri" w:cstheme="minorHAnsi"/>
          <w:bCs/>
          <w:iCs/>
          <w:sz w:val="24"/>
          <w:szCs w:val="24"/>
        </w:rPr>
        <w:t>2</w:t>
      </w:r>
      <w:r w:rsidR="00824594" w:rsidRPr="00E32271">
        <w:rPr>
          <w:rFonts w:eastAsia="Calibri" w:cstheme="minorHAnsi"/>
          <w:bCs/>
          <w:iCs/>
          <w:sz w:val="24"/>
          <w:szCs w:val="24"/>
        </w:rPr>
        <w:t xml:space="preserve">.: </w:t>
      </w:r>
      <w:r w:rsidR="00E32271" w:rsidRPr="00E32271">
        <w:rPr>
          <w:rFonts w:eastAsia="Calibri" w:cstheme="minorHAnsi"/>
          <w:bCs/>
          <w:iCs/>
          <w:sz w:val="24"/>
          <w:szCs w:val="24"/>
        </w:rPr>
        <w:t>12.525,70 eur</w:t>
      </w:r>
      <w:r w:rsidR="00824594" w:rsidRPr="00E32271">
        <w:rPr>
          <w:rFonts w:eastAsia="Calibri" w:cstheme="minorHAnsi"/>
          <w:bCs/>
          <w:iCs/>
          <w:sz w:val="24"/>
          <w:szCs w:val="24"/>
        </w:rPr>
        <w:t xml:space="preserve">) i pokriveni su prihodima EU projekta u iznosu od </w:t>
      </w:r>
      <w:r w:rsidR="00E32271" w:rsidRPr="00E32271">
        <w:rPr>
          <w:rFonts w:eastAsia="Calibri" w:cstheme="minorHAnsi"/>
          <w:bCs/>
          <w:iCs/>
          <w:sz w:val="24"/>
          <w:szCs w:val="24"/>
        </w:rPr>
        <w:t xml:space="preserve">24.449,90 eur (2022.: 56.887,67 eur). </w:t>
      </w:r>
      <w:r w:rsidR="00824594" w:rsidRPr="00E32271">
        <w:rPr>
          <w:rFonts w:eastAsia="Calibri" w:cstheme="minorHAnsi"/>
          <w:bCs/>
          <w:iCs/>
          <w:sz w:val="24"/>
          <w:szCs w:val="24"/>
        </w:rPr>
        <w:t xml:space="preserve">Trošak radnika angažiranih na tom projektu pokriven je prihodom u iznosu od </w:t>
      </w:r>
      <w:r w:rsidR="00E32271" w:rsidRPr="00E32271">
        <w:rPr>
          <w:rFonts w:eastAsia="Calibri" w:cstheme="minorHAnsi"/>
          <w:bCs/>
          <w:iCs/>
          <w:sz w:val="24"/>
          <w:szCs w:val="24"/>
        </w:rPr>
        <w:t>42.571,47 eur (2022.: 28.781,17 eur).</w:t>
      </w:r>
    </w:p>
    <w:p w14:paraId="1D67DCC1" w14:textId="77777777" w:rsidR="00E32271" w:rsidRPr="00F507E8" w:rsidRDefault="00E32271" w:rsidP="00824594">
      <w:pPr>
        <w:spacing w:line="240" w:lineRule="auto"/>
        <w:jc w:val="both"/>
        <w:rPr>
          <w:rFonts w:eastAsia="Calibri" w:cstheme="minorHAnsi"/>
          <w:bCs/>
          <w:iCs/>
          <w:color w:val="FF0000"/>
          <w:sz w:val="24"/>
          <w:szCs w:val="24"/>
        </w:rPr>
      </w:pPr>
    </w:p>
    <w:p w14:paraId="59331830" w14:textId="77777777" w:rsidR="00824594" w:rsidRPr="006E6FFE" w:rsidRDefault="00824594" w:rsidP="00824594">
      <w:pPr>
        <w:pStyle w:val="Heading1"/>
        <w:numPr>
          <w:ilvl w:val="0"/>
          <w:numId w:val="2"/>
        </w:numPr>
        <w:spacing w:after="0"/>
        <w:rPr>
          <w:rFonts w:ascii="Calibri" w:hAnsi="Calibri" w:cs="Calibri"/>
          <w:sz w:val="28"/>
          <w:szCs w:val="28"/>
        </w:rPr>
      </w:pPr>
      <w:bookmarkStart w:id="6" w:name="_Toc136193321"/>
      <w:r w:rsidRPr="006E6FFE">
        <w:rPr>
          <w:rFonts w:ascii="Calibri" w:hAnsi="Calibri" w:cs="Calibri"/>
          <w:sz w:val="28"/>
          <w:szCs w:val="28"/>
        </w:rPr>
        <w:t>UPRAVLJANJE RIZICIMA</w:t>
      </w:r>
      <w:bookmarkEnd w:id="6"/>
    </w:p>
    <w:p w14:paraId="2D8E61C6" w14:textId="77777777" w:rsidR="00AB6C26" w:rsidRPr="00AB6C26" w:rsidRDefault="00AB6C26" w:rsidP="00AB6C26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AB6C26">
        <w:rPr>
          <w:rFonts w:cstheme="minorHAnsi"/>
          <w:b/>
          <w:bCs/>
          <w:iCs/>
          <w:sz w:val="24"/>
          <w:szCs w:val="24"/>
        </w:rPr>
        <w:t>VALUTNI RIZIK</w:t>
      </w:r>
    </w:p>
    <w:p w14:paraId="4A49B4C2" w14:textId="77777777" w:rsidR="00AB6C26" w:rsidRPr="00AB6C26" w:rsidRDefault="00AB6C26" w:rsidP="00AB6C26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AB6C26">
        <w:rPr>
          <w:rFonts w:cstheme="minorHAnsi"/>
          <w:iCs/>
          <w:sz w:val="24"/>
          <w:szCs w:val="24"/>
        </w:rPr>
        <w:t>Valutni rizik je rizik da će se vrijednosti financijskih instrumenata promijeniti uslijed promjene tečaja. Društvo nije izloženo ovom riziku jer nema ugovorenih obveza u stranoj valuti.</w:t>
      </w:r>
    </w:p>
    <w:p w14:paraId="08A8496D" w14:textId="77777777" w:rsidR="00AB6C26" w:rsidRPr="00AB6C26" w:rsidRDefault="00AB6C26" w:rsidP="00AB6C26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AB6C26">
        <w:rPr>
          <w:rFonts w:cstheme="minorHAnsi"/>
          <w:b/>
          <w:bCs/>
          <w:iCs/>
          <w:sz w:val="24"/>
          <w:szCs w:val="24"/>
        </w:rPr>
        <w:t>KAMATNI RIZIK</w:t>
      </w:r>
    </w:p>
    <w:p w14:paraId="3B1590FF" w14:textId="77777777" w:rsidR="00AB6C26" w:rsidRPr="00AB6C26" w:rsidRDefault="00AB6C26" w:rsidP="00AB6C26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AB6C26">
        <w:rPr>
          <w:rFonts w:cstheme="minorHAnsi"/>
          <w:iCs/>
          <w:sz w:val="24"/>
          <w:szCs w:val="24"/>
        </w:rPr>
        <w:t>Kamatni rizik je rizik da će se vrijednosti financijskih instrumenata promijeniti uslijed promjene tržišnih kamatnih stopa u odnosu na kamatne stope primjenjive na financijske instrumente.</w:t>
      </w:r>
    </w:p>
    <w:p w14:paraId="45685B88" w14:textId="77777777" w:rsidR="00AB6C26" w:rsidRPr="00AB6C26" w:rsidRDefault="00AB6C26" w:rsidP="00AB6C26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AB6C26">
        <w:rPr>
          <w:rFonts w:cstheme="minorHAnsi"/>
          <w:iCs/>
          <w:sz w:val="24"/>
          <w:szCs w:val="24"/>
        </w:rPr>
        <w:lastRenderedPageBreak/>
        <w:t>Društvo nema dugoročnih obveza uz promjenjivu kamatnu stopu, te kao posljedicu toga</w:t>
      </w:r>
      <w:r w:rsidRPr="00AB6C26">
        <w:rPr>
          <w:rFonts w:cstheme="minorHAnsi"/>
          <w:b/>
          <w:bCs/>
          <w:iCs/>
          <w:sz w:val="24"/>
          <w:szCs w:val="24"/>
        </w:rPr>
        <w:t xml:space="preserve"> </w:t>
      </w:r>
      <w:r w:rsidRPr="00AB6C26">
        <w:rPr>
          <w:rFonts w:cstheme="minorHAnsi"/>
          <w:iCs/>
          <w:sz w:val="24"/>
          <w:szCs w:val="24"/>
        </w:rPr>
        <w:t xml:space="preserve">nema izloženost riziku promjene kamatne stope. </w:t>
      </w:r>
    </w:p>
    <w:p w14:paraId="4F8C4287" w14:textId="77777777" w:rsidR="00AB6C26" w:rsidRPr="00AB6C26" w:rsidRDefault="00AB6C26" w:rsidP="00AB6C26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AB6C26">
        <w:rPr>
          <w:rFonts w:cstheme="minorHAnsi"/>
          <w:b/>
          <w:bCs/>
          <w:iCs/>
          <w:sz w:val="24"/>
          <w:szCs w:val="24"/>
        </w:rPr>
        <w:t>KREDITNI RIZIK</w:t>
      </w:r>
    </w:p>
    <w:p w14:paraId="52E111E1" w14:textId="77777777" w:rsidR="00AB6C26" w:rsidRPr="00AB6C26" w:rsidRDefault="00AB6C26" w:rsidP="00AB6C26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AB6C26">
        <w:rPr>
          <w:rFonts w:cstheme="minorHAnsi"/>
          <w:iCs/>
          <w:sz w:val="24"/>
          <w:szCs w:val="24"/>
        </w:rPr>
        <w:t>Kreditni rizik je rizik da jedna strana u financijskom instrumentu neće ispuniti svoje obveze te da će time prouzročiti nastanak financijskog gubitka drugoj strani. Financijska imovina koja potencijalno može izložiti Društvo kreditnom riziku obuhvaća novac i potraživanja od kupaca. Potraživanja od kupaca iskazana su umanjena za rezerviranja za utužena sumnjiva i sporna potraživanja. Nema dodatnog kreditnog rizika za podmirenje kratkoročnih obveza Društva koji bi utjecao na povećanje vrijednosti rezerviranja za umanjenje vrijednosti kupaca i ostalih potraživanja.</w:t>
      </w:r>
    </w:p>
    <w:p w14:paraId="1F77C09A" w14:textId="77777777" w:rsidR="00AB6C26" w:rsidRPr="00AB6C26" w:rsidRDefault="00AB6C26" w:rsidP="00AB6C26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AB6C26">
        <w:rPr>
          <w:rFonts w:cstheme="minorHAnsi"/>
          <w:iCs/>
          <w:sz w:val="24"/>
          <w:szCs w:val="24"/>
        </w:rPr>
        <w:t>Društvo je izloženo riziku otplate kredita korištenog u izgradnji EKI mreže kojeg je preuzelo društvo Smart island Krk d.o.o. temeljem Ugovora o podjeli sa preuzimanjem društva kapitala (odvajanje s preuzimanjem) u 2022. godini  (Bilješka 6).</w:t>
      </w:r>
    </w:p>
    <w:p w14:paraId="5024A1F2" w14:textId="77777777" w:rsidR="00AB6C26" w:rsidRPr="00AB6C26" w:rsidRDefault="00AB6C26" w:rsidP="00AB6C26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AB6C26">
        <w:rPr>
          <w:rFonts w:cstheme="minorHAnsi"/>
          <w:b/>
          <w:bCs/>
          <w:iCs/>
          <w:sz w:val="24"/>
          <w:szCs w:val="24"/>
        </w:rPr>
        <w:t>RIZIK LIKVIDNOSTI</w:t>
      </w:r>
    </w:p>
    <w:p w14:paraId="28659E20" w14:textId="77777777" w:rsidR="00AB6C26" w:rsidRPr="00AB6C26" w:rsidRDefault="00AB6C26" w:rsidP="00AB6C26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AB6C26">
        <w:rPr>
          <w:rFonts w:cstheme="minorHAnsi"/>
          <w:iCs/>
          <w:sz w:val="24"/>
          <w:szCs w:val="24"/>
        </w:rPr>
        <w:t xml:space="preserve">Rizik likvidnosti, koji se također naziva rizikom financiranja, je rizik suočavanja Društva s teškoćama u pribavljanju sredstava za podmirenje obveza po financijskim instrumentima. Kratkoročne obveze Društva koje dospijevaju u 2023. godini pokrivene su kratkotrajnom imovinom. </w:t>
      </w:r>
    </w:p>
    <w:p w14:paraId="5D7009F7" w14:textId="77777777" w:rsidR="00AB6C26" w:rsidRPr="00AB6C26" w:rsidRDefault="00AB6C26" w:rsidP="00AB6C26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AB6C26">
        <w:rPr>
          <w:rFonts w:cstheme="minorHAnsi"/>
          <w:iCs/>
          <w:sz w:val="24"/>
          <w:szCs w:val="24"/>
        </w:rPr>
        <w:t>Upravljanje ovim rizikom dijelom se svodi na usklađenje priljeva sredstava od strane jedinica lokalne samouprave po ugovorima o sufinanciranju investicija i priljeva od strane društva Smart island Krk d.o.o. za otplatu kredita korištenog u izgradnji EKI mreže.</w:t>
      </w:r>
    </w:p>
    <w:p w14:paraId="2E3B287E" w14:textId="77777777" w:rsidR="00AB6C26" w:rsidRPr="00AB6C26" w:rsidRDefault="00AB6C26" w:rsidP="00AB6C26">
      <w:pPr>
        <w:spacing w:before="240" w:after="0" w:line="240" w:lineRule="auto"/>
        <w:ind w:right="92"/>
        <w:jc w:val="both"/>
        <w:rPr>
          <w:rFonts w:cstheme="minorHAnsi"/>
          <w:b/>
          <w:bCs/>
          <w:iCs/>
          <w:sz w:val="24"/>
          <w:szCs w:val="24"/>
        </w:rPr>
      </w:pPr>
      <w:r w:rsidRPr="00AB6C26">
        <w:rPr>
          <w:rFonts w:cstheme="minorHAnsi"/>
          <w:b/>
          <w:bCs/>
          <w:iCs/>
          <w:sz w:val="24"/>
          <w:szCs w:val="24"/>
        </w:rPr>
        <w:t>PROCJENA FER VRIJEDNOSTI</w:t>
      </w:r>
    </w:p>
    <w:p w14:paraId="2E8D227F" w14:textId="77777777" w:rsidR="00AB6C26" w:rsidRPr="00AB6C26" w:rsidRDefault="00AB6C26" w:rsidP="00AB6C26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AB6C26">
        <w:rPr>
          <w:rFonts w:cstheme="minorHAnsi"/>
          <w:iCs/>
          <w:sz w:val="24"/>
          <w:szCs w:val="24"/>
        </w:rPr>
        <w:t>Glavni financijski instrumenti Društva koji se ne vode po tržišnoj vrijednosti su novac i novčani ekvivalenti, potraživanja od kupaca, ostala potraživanja, dugoročna financijska imovina, obveze prema dobavljačima i ostale obveze, te dugoročni krediti.</w:t>
      </w:r>
    </w:p>
    <w:p w14:paraId="703FFAF9" w14:textId="777128DE" w:rsidR="00824594" w:rsidRDefault="00AB6C26" w:rsidP="00AB6C26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AB6C26">
        <w:rPr>
          <w:rFonts w:cstheme="minorHAnsi"/>
          <w:iCs/>
          <w:sz w:val="24"/>
          <w:szCs w:val="24"/>
        </w:rPr>
        <w:t>Iskazana knjigovodstvena vrijednost novca i novčanih ekvivalenata približna je njihovoj fer vrijednosti zbog kratkoročnog dospijeća ovih financijskih instrumenata.</w:t>
      </w:r>
    </w:p>
    <w:p w14:paraId="5FB87952" w14:textId="77777777" w:rsidR="00AB6C26" w:rsidRPr="00AB6C26" w:rsidRDefault="00AB6C26" w:rsidP="00AB6C26">
      <w:pPr>
        <w:spacing w:before="240" w:after="0" w:line="240" w:lineRule="auto"/>
        <w:ind w:right="92"/>
        <w:jc w:val="both"/>
        <w:rPr>
          <w:rFonts w:ascii="Calibri" w:eastAsia="Times New Roman" w:hAnsi="Calibri" w:cs="Calibri"/>
          <w:iCs/>
        </w:rPr>
      </w:pPr>
    </w:p>
    <w:p w14:paraId="618C0390" w14:textId="77777777" w:rsidR="00824594" w:rsidRPr="00DD0B82" w:rsidRDefault="00824594" w:rsidP="00824594">
      <w:pPr>
        <w:pStyle w:val="Heading1"/>
        <w:numPr>
          <w:ilvl w:val="0"/>
          <w:numId w:val="2"/>
        </w:numPr>
        <w:spacing w:after="0"/>
        <w:rPr>
          <w:rFonts w:ascii="Calibri" w:hAnsi="Calibri" w:cs="Calibri"/>
          <w:sz w:val="28"/>
          <w:szCs w:val="28"/>
        </w:rPr>
      </w:pPr>
      <w:bookmarkStart w:id="7" w:name="_Toc136193322"/>
      <w:r w:rsidRPr="00DD0B82">
        <w:rPr>
          <w:rFonts w:ascii="Calibri" w:hAnsi="Calibri" w:cs="Calibri"/>
          <w:sz w:val="28"/>
          <w:szCs w:val="28"/>
        </w:rPr>
        <w:t>AKTIVNOSTI ISTRAŽIVANJA I RAZVOJA</w:t>
      </w:r>
      <w:bookmarkEnd w:id="7"/>
    </w:p>
    <w:p w14:paraId="537194BC" w14:textId="77777777" w:rsidR="00824594" w:rsidRPr="00A65C4A" w:rsidRDefault="00824594" w:rsidP="00824594">
      <w:pPr>
        <w:spacing w:before="240" w:after="0" w:line="240" w:lineRule="auto"/>
        <w:ind w:right="92"/>
        <w:jc w:val="both"/>
        <w:rPr>
          <w:rFonts w:ascii="Calibri" w:eastAsia="Calibri" w:hAnsi="Calibri" w:cs="Calibri"/>
          <w:iCs/>
          <w:sz w:val="24"/>
          <w:szCs w:val="24"/>
        </w:rPr>
      </w:pPr>
      <w:r w:rsidRPr="00A65C4A">
        <w:rPr>
          <w:rFonts w:ascii="Calibri" w:eastAsia="Calibri" w:hAnsi="Calibri" w:cs="Calibri"/>
          <w:iCs/>
          <w:sz w:val="24"/>
          <w:szCs w:val="24"/>
        </w:rPr>
        <w:t>Društvo tijekom godine nije imalo izražene aktivnosti istraživanja i razvoja.</w:t>
      </w:r>
    </w:p>
    <w:p w14:paraId="4763DFF1" w14:textId="77777777" w:rsidR="00824594" w:rsidRPr="00692F2D" w:rsidRDefault="00824594" w:rsidP="00824594">
      <w:pPr>
        <w:spacing w:before="240" w:after="0" w:line="240" w:lineRule="auto"/>
        <w:ind w:right="92"/>
        <w:jc w:val="both"/>
        <w:rPr>
          <w:rFonts w:ascii="Calibri" w:eastAsia="Times New Roman" w:hAnsi="Calibri" w:cs="Calibri"/>
          <w:b/>
          <w:bCs/>
          <w:iCs/>
          <w:highlight w:val="cyan"/>
        </w:rPr>
      </w:pPr>
      <w:r w:rsidRPr="00692F2D">
        <w:rPr>
          <w:rFonts w:ascii="Calibri" w:eastAsia="Calibri" w:hAnsi="Calibri" w:cs="Calibri"/>
          <w:iCs/>
          <w:highlight w:val="cyan"/>
        </w:rPr>
        <w:t xml:space="preserve"> </w:t>
      </w:r>
    </w:p>
    <w:p w14:paraId="5D92ECC0" w14:textId="77777777" w:rsidR="00824594" w:rsidRPr="00DD0B82" w:rsidRDefault="00824594" w:rsidP="00824594">
      <w:pPr>
        <w:pStyle w:val="Heading1"/>
        <w:numPr>
          <w:ilvl w:val="0"/>
          <w:numId w:val="2"/>
        </w:numPr>
        <w:spacing w:after="0"/>
        <w:rPr>
          <w:rFonts w:ascii="Calibri" w:hAnsi="Calibri" w:cs="Calibri"/>
          <w:sz w:val="28"/>
          <w:szCs w:val="28"/>
        </w:rPr>
      </w:pPr>
      <w:bookmarkStart w:id="8" w:name="_Toc136193323"/>
      <w:r w:rsidRPr="00DD0B82">
        <w:rPr>
          <w:rFonts w:ascii="Calibri" w:hAnsi="Calibri" w:cs="Calibri"/>
          <w:sz w:val="28"/>
          <w:szCs w:val="28"/>
        </w:rPr>
        <w:t>PODACI O PODRUŽNICAMA</w:t>
      </w:r>
      <w:bookmarkEnd w:id="8"/>
      <w:r w:rsidRPr="00DD0B82">
        <w:rPr>
          <w:rFonts w:ascii="Calibri" w:hAnsi="Calibri" w:cs="Calibri"/>
          <w:sz w:val="28"/>
          <w:szCs w:val="28"/>
        </w:rPr>
        <w:t xml:space="preserve"> </w:t>
      </w:r>
    </w:p>
    <w:p w14:paraId="68917789" w14:textId="77777777" w:rsidR="00824594" w:rsidRPr="00A65C4A" w:rsidRDefault="00824594" w:rsidP="00824594">
      <w:pPr>
        <w:spacing w:before="240" w:after="0" w:line="240" w:lineRule="auto"/>
        <w:ind w:right="92"/>
        <w:jc w:val="both"/>
        <w:rPr>
          <w:rFonts w:ascii="Calibri" w:eastAsia="Calibri" w:hAnsi="Calibri" w:cs="Calibri"/>
          <w:iCs/>
          <w:sz w:val="24"/>
          <w:szCs w:val="24"/>
        </w:rPr>
      </w:pPr>
      <w:r w:rsidRPr="00A65C4A">
        <w:rPr>
          <w:rFonts w:ascii="Calibri" w:eastAsia="Calibri" w:hAnsi="Calibri" w:cs="Calibri"/>
          <w:iCs/>
          <w:sz w:val="24"/>
          <w:szCs w:val="24"/>
        </w:rPr>
        <w:t xml:space="preserve">Obzirom na svoj ustroj Društvo nema podružnica. </w:t>
      </w:r>
    </w:p>
    <w:p w14:paraId="2FA3B14A" w14:textId="77777777" w:rsidR="00824594" w:rsidRPr="00917FC0" w:rsidRDefault="00824594" w:rsidP="00824594">
      <w:pPr>
        <w:spacing w:before="240" w:after="0" w:line="240" w:lineRule="auto"/>
        <w:ind w:right="92"/>
        <w:jc w:val="both"/>
        <w:rPr>
          <w:rFonts w:ascii="Calibri" w:eastAsia="Calibri" w:hAnsi="Calibri" w:cs="Calibri"/>
          <w:iCs/>
        </w:rPr>
      </w:pPr>
    </w:p>
    <w:p w14:paraId="35D53AA7" w14:textId="77777777" w:rsidR="00824594" w:rsidRPr="00DD0B82" w:rsidRDefault="00824594" w:rsidP="00824594">
      <w:pPr>
        <w:pStyle w:val="Heading1"/>
        <w:numPr>
          <w:ilvl w:val="0"/>
          <w:numId w:val="2"/>
        </w:numPr>
        <w:spacing w:after="0"/>
        <w:rPr>
          <w:rFonts w:ascii="Calibri" w:hAnsi="Calibri" w:cs="Calibri"/>
          <w:sz w:val="28"/>
          <w:szCs w:val="28"/>
        </w:rPr>
      </w:pPr>
      <w:bookmarkStart w:id="9" w:name="_Toc136193324"/>
      <w:r w:rsidRPr="00DD0B82">
        <w:rPr>
          <w:rFonts w:ascii="Calibri" w:hAnsi="Calibri" w:cs="Calibri"/>
          <w:sz w:val="28"/>
          <w:szCs w:val="28"/>
        </w:rPr>
        <w:lastRenderedPageBreak/>
        <w:t>DOGAĐAJI OD UTJECAJA NA BUDUĆE POSLOVANJE</w:t>
      </w:r>
      <w:bookmarkEnd w:id="9"/>
    </w:p>
    <w:p w14:paraId="06836E15" w14:textId="77777777" w:rsidR="00AB6C26" w:rsidRPr="00AB6C26" w:rsidRDefault="00AB6C26" w:rsidP="00AB6C26">
      <w:pPr>
        <w:spacing w:before="240" w:after="0" w:line="240" w:lineRule="auto"/>
        <w:ind w:right="92"/>
        <w:jc w:val="both"/>
        <w:rPr>
          <w:rFonts w:ascii="Calibri" w:hAnsi="Calibri" w:cstheme="minorHAnsi"/>
          <w:sz w:val="24"/>
          <w:szCs w:val="24"/>
          <w:lang w:eastAsia="hr-HR"/>
        </w:rPr>
      </w:pPr>
      <w:r w:rsidRPr="00AB6C26">
        <w:rPr>
          <w:rFonts w:ascii="Calibri" w:hAnsi="Calibri" w:cstheme="minorHAnsi"/>
          <w:sz w:val="24"/>
          <w:szCs w:val="24"/>
          <w:lang w:eastAsia="hr-HR"/>
        </w:rPr>
        <w:t>Ostaju stalni operativni rizici poslovanja Društva, a Društvo nastavlja poduzimati sve aktivnosti oko prevladavanja tih rizika (kontrola rashoda te utroška vlastitih sredstava u financiranju ulaganja u nova osnovna sredstva radi zaštite likvidnosti Društva).</w:t>
      </w:r>
    </w:p>
    <w:p w14:paraId="3B1EA39B" w14:textId="163176F6" w:rsidR="00824594" w:rsidRDefault="00AB6C26" w:rsidP="00AB6C26">
      <w:pPr>
        <w:spacing w:before="240" w:after="0" w:line="240" w:lineRule="auto"/>
        <w:ind w:right="92"/>
        <w:jc w:val="both"/>
        <w:rPr>
          <w:rFonts w:ascii="Calibri" w:hAnsi="Calibri" w:cstheme="minorHAnsi"/>
          <w:sz w:val="24"/>
          <w:szCs w:val="24"/>
          <w:lang w:eastAsia="hr-HR"/>
        </w:rPr>
      </w:pPr>
      <w:r w:rsidRPr="00AB6C26">
        <w:rPr>
          <w:rFonts w:ascii="Calibri" w:hAnsi="Calibri" w:cstheme="minorHAnsi"/>
          <w:sz w:val="24"/>
          <w:szCs w:val="24"/>
          <w:lang w:eastAsia="hr-HR"/>
        </w:rPr>
        <w:t xml:space="preserve">Na buduće poslovanje </w:t>
      </w:r>
      <w:r w:rsidR="0015661D">
        <w:rPr>
          <w:rFonts w:ascii="Calibri" w:hAnsi="Calibri" w:cstheme="minorHAnsi"/>
          <w:sz w:val="24"/>
          <w:szCs w:val="24"/>
          <w:lang w:eastAsia="hr-HR"/>
        </w:rPr>
        <w:t>D</w:t>
      </w:r>
      <w:r w:rsidRPr="00AB6C26">
        <w:rPr>
          <w:rFonts w:ascii="Calibri" w:hAnsi="Calibri" w:cstheme="minorHAnsi"/>
          <w:sz w:val="24"/>
          <w:szCs w:val="24"/>
          <w:lang w:eastAsia="hr-HR"/>
        </w:rPr>
        <w:t>ruštva može utjecati smanjenje prihoda gospodarstvenika koji ovise o turizmu ukoliko Rusko-ukrajinski rat te rat na Bliskom istoku značajnije eskaliraju</w:t>
      </w:r>
      <w:r w:rsidR="00CD77EB">
        <w:rPr>
          <w:rFonts w:ascii="Calibri" w:hAnsi="Calibri" w:cstheme="minorHAnsi"/>
          <w:sz w:val="24"/>
          <w:szCs w:val="24"/>
          <w:lang w:eastAsia="hr-HR"/>
        </w:rPr>
        <w:t xml:space="preserve"> kao i problem pronalaska potrebne radne snage.</w:t>
      </w:r>
    </w:p>
    <w:p w14:paraId="7474F52A" w14:textId="77777777" w:rsidR="00AB6C26" w:rsidRPr="00A65C4A" w:rsidRDefault="00AB6C26" w:rsidP="00AB6C26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</w:p>
    <w:p w14:paraId="21773E43" w14:textId="60105BB1" w:rsidR="00824594" w:rsidRPr="00A65C4A" w:rsidRDefault="00824594" w:rsidP="00824594">
      <w:pPr>
        <w:spacing w:before="240"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BD022C">
        <w:rPr>
          <w:rFonts w:cstheme="minorHAnsi"/>
          <w:iCs/>
          <w:sz w:val="24"/>
          <w:szCs w:val="24"/>
        </w:rPr>
        <w:t xml:space="preserve">Krk, </w:t>
      </w:r>
      <w:r w:rsidR="00AB6C26">
        <w:rPr>
          <w:rFonts w:cstheme="minorHAnsi"/>
          <w:iCs/>
          <w:sz w:val="24"/>
          <w:szCs w:val="24"/>
        </w:rPr>
        <w:t>2</w:t>
      </w:r>
      <w:r w:rsidR="00B94279">
        <w:rPr>
          <w:rFonts w:cstheme="minorHAnsi"/>
          <w:iCs/>
          <w:sz w:val="24"/>
          <w:szCs w:val="24"/>
        </w:rPr>
        <w:t>6</w:t>
      </w:r>
      <w:r w:rsidR="00AB6C26">
        <w:rPr>
          <w:rFonts w:cstheme="minorHAnsi"/>
          <w:iCs/>
          <w:sz w:val="24"/>
          <w:szCs w:val="24"/>
        </w:rPr>
        <w:t>. travnja</w:t>
      </w:r>
      <w:r w:rsidRPr="00BD022C">
        <w:rPr>
          <w:rFonts w:cstheme="minorHAnsi"/>
          <w:iCs/>
          <w:sz w:val="24"/>
          <w:szCs w:val="24"/>
        </w:rPr>
        <w:t xml:space="preserve"> 202</w:t>
      </w:r>
      <w:r w:rsidR="00254B9F">
        <w:rPr>
          <w:rFonts w:cstheme="minorHAnsi"/>
          <w:iCs/>
          <w:sz w:val="24"/>
          <w:szCs w:val="24"/>
        </w:rPr>
        <w:t>4</w:t>
      </w:r>
      <w:r w:rsidRPr="00BD022C">
        <w:rPr>
          <w:rFonts w:cstheme="minorHAnsi"/>
          <w:iCs/>
          <w:sz w:val="24"/>
          <w:szCs w:val="24"/>
        </w:rPr>
        <w:t>.</w:t>
      </w:r>
      <w:r w:rsidRPr="00A65C4A">
        <w:rPr>
          <w:rFonts w:cstheme="minorHAnsi"/>
          <w:iCs/>
          <w:sz w:val="24"/>
          <w:szCs w:val="24"/>
        </w:rPr>
        <w:tab/>
      </w:r>
      <w:r w:rsidRPr="00A65C4A">
        <w:rPr>
          <w:rFonts w:cstheme="minorHAnsi"/>
          <w:iCs/>
          <w:sz w:val="24"/>
          <w:szCs w:val="24"/>
        </w:rPr>
        <w:tab/>
      </w:r>
      <w:r w:rsidRPr="00A65C4A">
        <w:rPr>
          <w:rFonts w:cstheme="minorHAnsi"/>
          <w:iCs/>
          <w:sz w:val="24"/>
          <w:szCs w:val="24"/>
        </w:rPr>
        <w:tab/>
      </w:r>
    </w:p>
    <w:p w14:paraId="769C58B8" w14:textId="77777777" w:rsidR="00824594" w:rsidRDefault="00824594" w:rsidP="00824594">
      <w:pPr>
        <w:spacing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A65C4A">
        <w:rPr>
          <w:rFonts w:cstheme="minorHAnsi"/>
          <w:iCs/>
          <w:sz w:val="24"/>
          <w:szCs w:val="24"/>
        </w:rPr>
        <w:tab/>
      </w:r>
      <w:r w:rsidRPr="00A65C4A">
        <w:rPr>
          <w:rFonts w:cstheme="minorHAnsi"/>
          <w:iCs/>
          <w:sz w:val="24"/>
          <w:szCs w:val="24"/>
        </w:rPr>
        <w:tab/>
      </w:r>
      <w:r w:rsidRPr="00A65C4A">
        <w:rPr>
          <w:rFonts w:cstheme="minorHAnsi"/>
          <w:iCs/>
          <w:sz w:val="24"/>
          <w:szCs w:val="24"/>
        </w:rPr>
        <w:tab/>
      </w:r>
      <w:r w:rsidRPr="00A65C4A">
        <w:rPr>
          <w:rFonts w:cstheme="minorHAnsi"/>
          <w:iCs/>
          <w:sz w:val="24"/>
          <w:szCs w:val="24"/>
        </w:rPr>
        <w:tab/>
      </w:r>
      <w:r w:rsidRPr="00A65C4A">
        <w:rPr>
          <w:rFonts w:cstheme="minorHAnsi"/>
          <w:iCs/>
          <w:sz w:val="24"/>
          <w:szCs w:val="24"/>
        </w:rPr>
        <w:tab/>
      </w:r>
      <w:r w:rsidRPr="00A65C4A">
        <w:rPr>
          <w:rFonts w:cstheme="minorHAnsi"/>
          <w:iCs/>
          <w:sz w:val="24"/>
          <w:szCs w:val="24"/>
        </w:rPr>
        <w:tab/>
      </w:r>
      <w:r w:rsidRPr="00A65C4A">
        <w:rPr>
          <w:rFonts w:cstheme="minorHAnsi"/>
          <w:iCs/>
          <w:sz w:val="24"/>
          <w:szCs w:val="24"/>
        </w:rPr>
        <w:tab/>
      </w:r>
      <w:r w:rsidRPr="00A65C4A">
        <w:rPr>
          <w:rFonts w:cstheme="minorHAnsi"/>
          <w:iCs/>
          <w:sz w:val="24"/>
          <w:szCs w:val="24"/>
        </w:rPr>
        <w:tab/>
      </w:r>
      <w:r w:rsidRPr="00A65C4A">
        <w:rPr>
          <w:rFonts w:cstheme="minorHAnsi"/>
          <w:iCs/>
          <w:sz w:val="24"/>
          <w:szCs w:val="24"/>
        </w:rPr>
        <w:tab/>
        <w:t>Uprava Društva:</w:t>
      </w:r>
    </w:p>
    <w:p w14:paraId="67047683" w14:textId="77777777" w:rsidR="00824594" w:rsidRPr="00A65C4A" w:rsidRDefault="00824594" w:rsidP="00824594">
      <w:pPr>
        <w:spacing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</w:p>
    <w:p w14:paraId="3143808B" w14:textId="04BFC6BF" w:rsidR="00824594" w:rsidRDefault="00824594" w:rsidP="00824594">
      <w:pPr>
        <w:spacing w:after="0" w:line="240" w:lineRule="auto"/>
        <w:ind w:right="92"/>
        <w:jc w:val="both"/>
        <w:rPr>
          <w:rFonts w:cstheme="minorHAnsi"/>
          <w:iCs/>
          <w:sz w:val="24"/>
          <w:szCs w:val="24"/>
        </w:rPr>
      </w:pPr>
      <w:r w:rsidRPr="00A65C4A">
        <w:rPr>
          <w:rFonts w:cstheme="minorHAnsi"/>
          <w:iCs/>
          <w:sz w:val="24"/>
          <w:szCs w:val="24"/>
        </w:rPr>
        <w:tab/>
      </w:r>
      <w:r w:rsidRPr="00A65C4A">
        <w:rPr>
          <w:rFonts w:cstheme="minorHAnsi"/>
          <w:iCs/>
          <w:sz w:val="24"/>
          <w:szCs w:val="24"/>
        </w:rPr>
        <w:tab/>
      </w:r>
      <w:r w:rsidRPr="00A65C4A">
        <w:rPr>
          <w:rFonts w:cstheme="minorHAnsi"/>
          <w:iCs/>
          <w:sz w:val="24"/>
          <w:szCs w:val="24"/>
        </w:rPr>
        <w:tab/>
      </w:r>
      <w:r w:rsidRPr="00A65C4A">
        <w:rPr>
          <w:rFonts w:cstheme="minorHAnsi"/>
          <w:iCs/>
          <w:sz w:val="24"/>
          <w:szCs w:val="24"/>
        </w:rPr>
        <w:tab/>
      </w:r>
      <w:r w:rsidRPr="00A65C4A">
        <w:rPr>
          <w:rFonts w:cstheme="minorHAnsi"/>
          <w:iCs/>
          <w:sz w:val="24"/>
          <w:szCs w:val="24"/>
        </w:rPr>
        <w:tab/>
      </w:r>
      <w:r w:rsidRPr="00A65C4A">
        <w:rPr>
          <w:rFonts w:cstheme="minorHAnsi"/>
          <w:iCs/>
          <w:sz w:val="24"/>
          <w:szCs w:val="24"/>
        </w:rPr>
        <w:tab/>
      </w:r>
      <w:r w:rsidRPr="00A65C4A">
        <w:rPr>
          <w:rFonts w:cstheme="minorHAnsi"/>
          <w:iCs/>
          <w:sz w:val="24"/>
          <w:szCs w:val="24"/>
        </w:rPr>
        <w:tab/>
        <w:t xml:space="preserve"> </w:t>
      </w:r>
      <w:r w:rsidRPr="00A65C4A">
        <w:rPr>
          <w:rFonts w:cstheme="minorHAnsi"/>
          <w:iCs/>
          <w:sz w:val="24"/>
          <w:szCs w:val="24"/>
        </w:rPr>
        <w:tab/>
        <w:t xml:space="preserve">      </w:t>
      </w:r>
      <w:r w:rsidR="00212014" w:rsidRPr="00212014">
        <w:rPr>
          <w:rFonts w:cstheme="minorHAnsi"/>
          <w:iCs/>
          <w:sz w:val="24"/>
          <w:szCs w:val="24"/>
        </w:rPr>
        <w:t>Ivan Jurešić, univ.spec.oec.</w:t>
      </w:r>
    </w:p>
    <w:p w14:paraId="533A84CA" w14:textId="77777777" w:rsidR="00212014" w:rsidRPr="00A65C4A" w:rsidRDefault="00212014" w:rsidP="00824594">
      <w:pPr>
        <w:spacing w:after="0" w:line="240" w:lineRule="auto"/>
        <w:ind w:right="92"/>
        <w:jc w:val="both"/>
        <w:rPr>
          <w:b/>
          <w:sz w:val="24"/>
          <w:szCs w:val="24"/>
        </w:rPr>
      </w:pPr>
    </w:p>
    <w:p w14:paraId="55F0FF95" w14:textId="77777777" w:rsidR="007D5D71" w:rsidRDefault="007D5D71"/>
    <w:sectPr w:rsidR="007D5D71" w:rsidSect="000F16E0">
      <w:headerReference w:type="default" r:id="rId7"/>
      <w:footerReference w:type="default" r:id="rId8"/>
      <w:pgSz w:w="11906" w:h="16838"/>
      <w:pgMar w:top="1417" w:right="1417" w:bottom="1417" w:left="1417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7EE84" w14:textId="77777777" w:rsidR="00DB6E05" w:rsidRDefault="00DB6E05">
      <w:pPr>
        <w:spacing w:after="0" w:line="240" w:lineRule="auto"/>
      </w:pPr>
      <w:r>
        <w:separator/>
      </w:r>
    </w:p>
  </w:endnote>
  <w:endnote w:type="continuationSeparator" w:id="0">
    <w:p w14:paraId="2E259E84" w14:textId="77777777" w:rsidR="00DB6E05" w:rsidRDefault="00DB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5235194"/>
      <w:docPartObj>
        <w:docPartGallery w:val="Page Numbers (Bottom of Page)"/>
        <w:docPartUnique/>
      </w:docPartObj>
    </w:sdtPr>
    <w:sdtContent>
      <w:p w14:paraId="01A17499" w14:textId="77777777" w:rsidR="00805968" w:rsidRDefault="000000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14:paraId="2A02BA45" w14:textId="77777777" w:rsidR="00805968" w:rsidRDefault="008059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6754C" w14:textId="77777777" w:rsidR="00DB6E05" w:rsidRDefault="00DB6E05">
      <w:pPr>
        <w:spacing w:after="0" w:line="240" w:lineRule="auto"/>
      </w:pPr>
      <w:r>
        <w:separator/>
      </w:r>
    </w:p>
  </w:footnote>
  <w:footnote w:type="continuationSeparator" w:id="0">
    <w:p w14:paraId="3571EF50" w14:textId="77777777" w:rsidR="00DB6E05" w:rsidRDefault="00DB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71F21" w14:textId="77777777" w:rsidR="00805968" w:rsidRDefault="00805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CAD28F6C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" w15:restartNumberingAfterBreak="0">
    <w:nsid w:val="0BF73B77"/>
    <w:multiLevelType w:val="hybridMultilevel"/>
    <w:tmpl w:val="F7564734"/>
    <w:lvl w:ilvl="0" w:tplc="E2B03F10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2E902AB"/>
    <w:multiLevelType w:val="hybridMultilevel"/>
    <w:tmpl w:val="38766E68"/>
    <w:lvl w:ilvl="0" w:tplc="58F4082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370539E"/>
    <w:multiLevelType w:val="hybridMultilevel"/>
    <w:tmpl w:val="1E3C5E2C"/>
    <w:lvl w:ilvl="0" w:tplc="58F408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F5765"/>
    <w:multiLevelType w:val="hybridMultilevel"/>
    <w:tmpl w:val="0604469A"/>
    <w:lvl w:ilvl="0" w:tplc="58F4082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tabs>
          <w:tab w:val="num" w:pos="-1500"/>
        </w:tabs>
        <w:ind w:left="-15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-780"/>
        </w:tabs>
        <w:ind w:left="-7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</w:abstractNum>
  <w:abstractNum w:abstractNumId="5" w15:restartNumberingAfterBreak="0">
    <w:nsid w:val="69E4174C"/>
    <w:multiLevelType w:val="multilevel"/>
    <w:tmpl w:val="E2A0DA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77FA0B0F"/>
    <w:multiLevelType w:val="hybridMultilevel"/>
    <w:tmpl w:val="11B8386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2154584">
    <w:abstractNumId w:val="0"/>
  </w:num>
  <w:num w:numId="2" w16cid:durableId="9970740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9855570">
    <w:abstractNumId w:val="3"/>
  </w:num>
  <w:num w:numId="4" w16cid:durableId="361830837">
    <w:abstractNumId w:val="4"/>
  </w:num>
  <w:num w:numId="5" w16cid:durableId="17897056">
    <w:abstractNumId w:val="2"/>
  </w:num>
  <w:num w:numId="6" w16cid:durableId="1079596620">
    <w:abstractNumId w:val="6"/>
  </w:num>
  <w:num w:numId="7" w16cid:durableId="1301308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94"/>
    <w:rsid w:val="00012FE6"/>
    <w:rsid w:val="000811E4"/>
    <w:rsid w:val="0008460B"/>
    <w:rsid w:val="000B15DA"/>
    <w:rsid w:val="000F0B49"/>
    <w:rsid w:val="000F16E0"/>
    <w:rsid w:val="00125194"/>
    <w:rsid w:val="001419D6"/>
    <w:rsid w:val="0015661D"/>
    <w:rsid w:val="001A7229"/>
    <w:rsid w:val="00210B4F"/>
    <w:rsid w:val="00212014"/>
    <w:rsid w:val="00254B9F"/>
    <w:rsid w:val="002969C4"/>
    <w:rsid w:val="002A2E5F"/>
    <w:rsid w:val="0030619C"/>
    <w:rsid w:val="003537CC"/>
    <w:rsid w:val="00375FDE"/>
    <w:rsid w:val="003760B1"/>
    <w:rsid w:val="00382AF4"/>
    <w:rsid w:val="0038587A"/>
    <w:rsid w:val="00385C70"/>
    <w:rsid w:val="0038790F"/>
    <w:rsid w:val="003A7117"/>
    <w:rsid w:val="003A7204"/>
    <w:rsid w:val="00424F57"/>
    <w:rsid w:val="00465616"/>
    <w:rsid w:val="005173C1"/>
    <w:rsid w:val="00581817"/>
    <w:rsid w:val="0059023F"/>
    <w:rsid w:val="005E4D6B"/>
    <w:rsid w:val="0060549D"/>
    <w:rsid w:val="0062646A"/>
    <w:rsid w:val="006573DD"/>
    <w:rsid w:val="006C5F5F"/>
    <w:rsid w:val="00701FD2"/>
    <w:rsid w:val="00705056"/>
    <w:rsid w:val="007079F0"/>
    <w:rsid w:val="00717D9B"/>
    <w:rsid w:val="00750DE4"/>
    <w:rsid w:val="007573CA"/>
    <w:rsid w:val="0079375F"/>
    <w:rsid w:val="007D38C0"/>
    <w:rsid w:val="007D5D71"/>
    <w:rsid w:val="00805968"/>
    <w:rsid w:val="00820E07"/>
    <w:rsid w:val="00824594"/>
    <w:rsid w:val="0086284C"/>
    <w:rsid w:val="00865ED9"/>
    <w:rsid w:val="00870004"/>
    <w:rsid w:val="00894512"/>
    <w:rsid w:val="008B273D"/>
    <w:rsid w:val="009364FE"/>
    <w:rsid w:val="00936860"/>
    <w:rsid w:val="009C501D"/>
    <w:rsid w:val="009D388B"/>
    <w:rsid w:val="00A20A68"/>
    <w:rsid w:val="00A53862"/>
    <w:rsid w:val="00A82ED1"/>
    <w:rsid w:val="00A92A72"/>
    <w:rsid w:val="00A96679"/>
    <w:rsid w:val="00AB6C26"/>
    <w:rsid w:val="00AE4E06"/>
    <w:rsid w:val="00AF052F"/>
    <w:rsid w:val="00AF516A"/>
    <w:rsid w:val="00B022EF"/>
    <w:rsid w:val="00B60E00"/>
    <w:rsid w:val="00B667B6"/>
    <w:rsid w:val="00B84231"/>
    <w:rsid w:val="00B94279"/>
    <w:rsid w:val="00BB216F"/>
    <w:rsid w:val="00BB42E2"/>
    <w:rsid w:val="00BC2639"/>
    <w:rsid w:val="00BF001E"/>
    <w:rsid w:val="00C05069"/>
    <w:rsid w:val="00C54EA8"/>
    <w:rsid w:val="00CB43F3"/>
    <w:rsid w:val="00CD77EB"/>
    <w:rsid w:val="00D62A5D"/>
    <w:rsid w:val="00D95727"/>
    <w:rsid w:val="00DB6E05"/>
    <w:rsid w:val="00DE4B1C"/>
    <w:rsid w:val="00DE6B4F"/>
    <w:rsid w:val="00E32271"/>
    <w:rsid w:val="00E6684E"/>
    <w:rsid w:val="00ED67F8"/>
    <w:rsid w:val="00F43F05"/>
    <w:rsid w:val="00F507E8"/>
    <w:rsid w:val="00F55B06"/>
    <w:rsid w:val="00F75FE7"/>
    <w:rsid w:val="00FA2B2C"/>
    <w:rsid w:val="00FB15FE"/>
    <w:rsid w:val="00FC119C"/>
    <w:rsid w:val="00FE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7786"/>
  <w15:chartTrackingRefBased/>
  <w15:docId w15:val="{9ADA6EA7-8F2C-4DB7-A79E-7C1B2AC5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594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594"/>
    <w:pPr>
      <w:keepNext/>
      <w:numPr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24594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24594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24594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24594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824594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824594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824594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824594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594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24594"/>
    <w:rPr>
      <w:rFonts w:ascii="Cambria" w:eastAsia="Times New Roman" w:hAnsi="Cambria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24594"/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824594"/>
    <w:rPr>
      <w:rFonts w:ascii="Calibri" w:eastAsia="Times New Roman" w:hAnsi="Calibri" w:cs="Times New Roman"/>
      <w:b/>
      <w:bCs/>
      <w:kern w:val="0"/>
      <w:sz w:val="28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824594"/>
    <w:rPr>
      <w:rFonts w:ascii="Calibri" w:eastAsia="Times New Roman" w:hAnsi="Calibri" w:cs="Times New Roman"/>
      <w:b/>
      <w:bCs/>
      <w:i/>
      <w:iCs/>
      <w:kern w:val="0"/>
      <w:sz w:val="26"/>
      <w:szCs w:val="26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824594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824594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824594"/>
    <w:rPr>
      <w:rFonts w:ascii="Calibri" w:eastAsia="Times New Roman" w:hAnsi="Calibri" w:cs="Times New Roman"/>
      <w:i/>
      <w:iCs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824594"/>
    <w:rPr>
      <w:rFonts w:ascii="Cambria" w:eastAsia="Times New Roman" w:hAnsi="Cambria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24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59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24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594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24594"/>
    <w:pPr>
      <w:ind w:left="720"/>
      <w:contextualSpacing/>
    </w:pPr>
  </w:style>
  <w:style w:type="paragraph" w:customStyle="1" w:styleId="BodyText21">
    <w:name w:val="Body Text 21"/>
    <w:basedOn w:val="Normal"/>
    <w:rsid w:val="00824594"/>
    <w:pPr>
      <w:overflowPunct w:val="0"/>
      <w:autoSpaceDE w:val="0"/>
      <w:autoSpaceDN w:val="0"/>
      <w:adjustRightInd w:val="0"/>
      <w:spacing w:after="0" w:line="240" w:lineRule="auto"/>
      <w:ind w:right="-426"/>
      <w:jc w:val="both"/>
      <w:textAlignment w:val="baseline"/>
    </w:pPr>
    <w:rPr>
      <w:rFonts w:ascii="Times New Roman" w:eastAsia="Times New Roman" w:hAnsi="Times New Roman" w:cs="Times New Roman"/>
      <w:i/>
      <w:iCs/>
      <w:sz w:val="28"/>
      <w:szCs w:val="28"/>
      <w:lang w:val="en-GB" w:eastAsia="hr-HR"/>
    </w:rPr>
  </w:style>
  <w:style w:type="paragraph" w:customStyle="1" w:styleId="gmail-m4491034583220394703msonospacing">
    <w:name w:val="gmail-m_4491034583220394703msonospacing"/>
    <w:basedOn w:val="Normal"/>
    <w:rsid w:val="00824594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6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8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Ponoš</dc:creator>
  <cp:keywords/>
  <dc:description/>
  <cp:lastModifiedBy>Barbara Srdoč</cp:lastModifiedBy>
  <cp:revision>56</cp:revision>
  <dcterms:created xsi:type="dcterms:W3CDTF">2024-04-24T13:31:00Z</dcterms:created>
  <dcterms:modified xsi:type="dcterms:W3CDTF">2024-06-05T07:22:00Z</dcterms:modified>
</cp:coreProperties>
</file>