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7F2F" w14:textId="77777777" w:rsidR="00196E76" w:rsidRDefault="00196E76" w:rsidP="00196E76">
      <w:pPr>
        <w:shd w:val="clear" w:color="auto" w:fill="FFFFFF"/>
        <w:spacing w:after="0" w:line="240" w:lineRule="auto"/>
        <w:ind w:firstLine="709"/>
        <w:textAlignment w:val="baseline"/>
      </w:pPr>
    </w:p>
    <w:p w14:paraId="601418C5" w14:textId="77777777" w:rsidR="000257FA" w:rsidRPr="00196E76" w:rsidRDefault="00196E76" w:rsidP="00196E7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96E76">
        <w:rPr>
          <w:rFonts w:ascii="Times New Roman" w:hAnsi="Times New Roman" w:cs="Times New Roman"/>
          <w:b/>
          <w:bCs/>
          <w:sz w:val="28"/>
          <w:szCs w:val="28"/>
        </w:rPr>
        <w:t>Obrazloženje načina na koji je određena cijena obvezne minimalne javne usluge</w:t>
      </w:r>
    </w:p>
    <w:p w14:paraId="7E073094" w14:textId="77777777" w:rsidR="00196E76" w:rsidRDefault="00196E76" w:rsidP="00196E7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74DF96FF" w14:textId="77777777" w:rsidR="00E4578D" w:rsidRDefault="00E4578D" w:rsidP="00E4578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578D">
        <w:rPr>
          <w:rFonts w:ascii="Times New Roman" w:eastAsia="Times New Roman" w:hAnsi="Times New Roman"/>
          <w:b/>
          <w:color w:val="231F20"/>
          <w:sz w:val="24"/>
          <w:szCs w:val="24"/>
          <w:u w:val="single"/>
          <w:lang w:eastAsia="hr-HR"/>
        </w:rPr>
        <w:t>Cijena minimalne javne usluge određena je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da </w:t>
      </w:r>
      <w:r w:rsidRPr="00473F11">
        <w:rPr>
          <w:rFonts w:ascii="Times New Roman" w:hAnsi="Times New Roman"/>
          <w:sz w:val="24"/>
          <w:szCs w:val="24"/>
        </w:rPr>
        <w:t xml:space="preserve">osigura obavljanje javne usluge sakupljanja komunalnog otpada na kvalitetan, postojan i ekonomski učinkovit način, izbjegavajući neopravdano visoke troškove, u skladu s načelima održivog razvoja, zaštite okoliša, osiguravajući pri tom javnost rada kako bi se osiguralo odvojeno sakupljanje miješanog komunalnog otpada iz kućanstava i drugih izvora, biootpada iz kućanstava, reciklabilnog komunalnog otpada, opasnog komunalnog otpada i glomaznog otpada iz kućanstava. </w:t>
      </w:r>
    </w:p>
    <w:p w14:paraId="40B0B0F1" w14:textId="77777777" w:rsidR="00196E76" w:rsidRDefault="00196E76" w:rsidP="00196E76">
      <w:pPr>
        <w:pStyle w:val="Default"/>
      </w:pPr>
    </w:p>
    <w:p w14:paraId="5580F494" w14:textId="777777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EF24D5">
        <w:rPr>
          <w:rFonts w:ascii="Times New Roman" w:hAnsi="Times New Roman" w:cs="Times New Roman"/>
          <w:color w:val="auto"/>
        </w:rPr>
        <w:t xml:space="preserve"> </w:t>
      </w:r>
      <w:r w:rsidRPr="00EF24D5">
        <w:rPr>
          <w:rFonts w:ascii="Times New Roman" w:hAnsi="Times New Roman" w:cs="Times New Roman"/>
          <w:color w:val="auto"/>
          <w:u w:val="single"/>
        </w:rPr>
        <w:t xml:space="preserve">Cijena obvezne minimalne javne usluge uključuje troškove obavljanja sljedećih usluga: </w:t>
      </w:r>
    </w:p>
    <w:p w14:paraId="4F33A23D" w14:textId="60499871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miješanog komunalnog otpada s obračunskog mjesta korisnika, </w:t>
      </w:r>
    </w:p>
    <w:p w14:paraId="0AE3DB26" w14:textId="1577BE5E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biorazgradivog komunalnog otpada s obračunskog mjesta korisnika, </w:t>
      </w:r>
    </w:p>
    <w:p w14:paraId="625B043D" w14:textId="4A6BACF0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reciklabilnog komunalnog otpada s obračunskog mjesta korisnika, </w:t>
      </w:r>
    </w:p>
    <w:p w14:paraId="58BE8448" w14:textId="726C1A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sakupljanje i odvoz glomaznog (krupnog) komunalnog otpada </w:t>
      </w:r>
      <w:r w:rsidR="002A724E">
        <w:rPr>
          <w:rFonts w:ascii="Times New Roman" w:hAnsi="Times New Roman" w:cs="Times New Roman"/>
          <w:color w:val="auto"/>
        </w:rPr>
        <w:t xml:space="preserve">jednom </w:t>
      </w:r>
      <w:r w:rsidRPr="00EF24D5">
        <w:rPr>
          <w:rFonts w:ascii="Times New Roman" w:hAnsi="Times New Roman" w:cs="Times New Roman"/>
          <w:color w:val="auto"/>
        </w:rPr>
        <w:t xml:space="preserve">godišnje (samo za korisnike kategorije kućanstvo) s obračunskog mjesta korisnika, </w:t>
      </w:r>
    </w:p>
    <w:p w14:paraId="1FE59C1E" w14:textId="77777777" w:rsidR="00EF24D5" w:rsidRPr="00EF24D5" w:rsidRDefault="00EF24D5" w:rsidP="00EF24D5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- obrada glomaznog otpada, reciklabilnog i biorazgradivog komunalnog otpada u vlastitim građevinama za gospodarenje otpadom, </w:t>
      </w:r>
    </w:p>
    <w:p w14:paraId="46A2FC32" w14:textId="5B128798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>- preuzimanje komunalnog otpada u reciklažnim dvorištima i u izdvojenim spremnicima za odvojeno sakupljanje otpada,</w:t>
      </w:r>
      <w:r w:rsidR="0022692B" w:rsidRPr="00EF24D5">
        <w:rPr>
          <w:rFonts w:ascii="Times New Roman" w:hAnsi="Times New Roman" w:cs="Times New Roman"/>
          <w:color w:val="auto"/>
        </w:rPr>
        <w:t xml:space="preserve"> korisnici koji nisu kućanstvo neke vrste odvojenog otpada plaćaju prema cjeniku</w:t>
      </w:r>
      <w:r w:rsidR="00EB72DC">
        <w:rPr>
          <w:rFonts w:ascii="Times New Roman" w:hAnsi="Times New Roman" w:cs="Times New Roman"/>
          <w:color w:val="auto"/>
        </w:rPr>
        <w:t xml:space="preserve"> ostalih komunalnih usluga</w:t>
      </w:r>
      <w:r w:rsidR="00EF24D5" w:rsidRPr="00EF24D5">
        <w:rPr>
          <w:rFonts w:ascii="Times New Roman" w:hAnsi="Times New Roman" w:cs="Times New Roman"/>
          <w:color w:val="auto"/>
        </w:rPr>
        <w:t>.</w:t>
      </w:r>
      <w:r w:rsidRPr="00EF24D5">
        <w:rPr>
          <w:rFonts w:ascii="Times New Roman" w:hAnsi="Times New Roman" w:cs="Times New Roman"/>
          <w:color w:val="auto"/>
        </w:rPr>
        <w:t xml:space="preserve"> </w:t>
      </w:r>
    </w:p>
    <w:p w14:paraId="75B1E712" w14:textId="77777777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</w:p>
    <w:p w14:paraId="44FAA6BC" w14:textId="4669AF75" w:rsidR="00196E76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 xml:space="preserve">Navedene usluge obuhvaćaju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materijalne troškove </w:t>
      </w:r>
      <w:r w:rsidRPr="00EF24D5">
        <w:rPr>
          <w:rFonts w:ascii="Times New Roman" w:hAnsi="Times New Roman" w:cs="Times New Roman"/>
          <w:color w:val="auto"/>
        </w:rPr>
        <w:t xml:space="preserve">(osnovni i uredski materijal, električnu energiju, gorivo, mazivo, sitni inventar, auto gume i slično),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troškove usluga </w:t>
      </w:r>
      <w:r w:rsidRPr="00EF24D5">
        <w:rPr>
          <w:rFonts w:ascii="Times New Roman" w:hAnsi="Times New Roman" w:cs="Times New Roman"/>
          <w:color w:val="auto"/>
        </w:rPr>
        <w:t xml:space="preserve">(poštarine, telekomunikacije, tekuće održavanje, najam prostora i opreme, režijski troškovi, financijski rashodi, premije osiguranja, registracija i tehnički pregled i slično)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nematerijalne troškove </w:t>
      </w:r>
      <w:r w:rsidRPr="00EF24D5">
        <w:rPr>
          <w:rFonts w:ascii="Times New Roman" w:hAnsi="Times New Roman" w:cs="Times New Roman"/>
          <w:color w:val="auto"/>
        </w:rPr>
        <w:t>(prijevoz radnika,</w:t>
      </w:r>
      <w:r w:rsidR="00EF24D5" w:rsidRPr="00EF24D5">
        <w:rPr>
          <w:rFonts w:ascii="Times New Roman" w:hAnsi="Times New Roman" w:cs="Times New Roman"/>
          <w:color w:val="auto"/>
        </w:rPr>
        <w:t xml:space="preserve"> topli obrok i</w:t>
      </w:r>
      <w:r w:rsidRPr="00EF24D5">
        <w:rPr>
          <w:rFonts w:ascii="Times New Roman" w:hAnsi="Times New Roman" w:cs="Times New Roman"/>
          <w:color w:val="auto"/>
        </w:rPr>
        <w:t xml:space="preserve"> nagrade, otpremnine, pomoći),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troškove plaća radnika, troškove amortizacije, troškove nabave i održavanja opreme za prikupljanje </w:t>
      </w:r>
      <w:r w:rsidR="0051305C">
        <w:rPr>
          <w:rFonts w:ascii="Times New Roman" w:hAnsi="Times New Roman" w:cs="Times New Roman"/>
          <w:b/>
          <w:bCs/>
          <w:color w:val="auto"/>
        </w:rPr>
        <w:t xml:space="preserve">i obradu </w:t>
      </w:r>
      <w:r w:rsidRPr="00EF24D5">
        <w:rPr>
          <w:rFonts w:ascii="Times New Roman" w:hAnsi="Times New Roman" w:cs="Times New Roman"/>
          <w:b/>
          <w:bCs/>
          <w:color w:val="auto"/>
        </w:rPr>
        <w:t xml:space="preserve">otpada </w:t>
      </w:r>
      <w:r w:rsidRPr="00EF24D5">
        <w:rPr>
          <w:rFonts w:ascii="Times New Roman" w:hAnsi="Times New Roman" w:cs="Times New Roman"/>
          <w:color w:val="auto"/>
        </w:rPr>
        <w:t xml:space="preserve">te </w:t>
      </w:r>
      <w:r w:rsidRPr="00EF24D5">
        <w:rPr>
          <w:rFonts w:ascii="Times New Roman" w:hAnsi="Times New Roman" w:cs="Times New Roman"/>
          <w:b/>
          <w:bCs/>
          <w:color w:val="auto"/>
        </w:rPr>
        <w:t>troškove vođenja propisanih evidencija i izvješćivanja</w:t>
      </w:r>
      <w:r w:rsidRPr="00EF24D5">
        <w:rPr>
          <w:rFonts w:ascii="Times New Roman" w:hAnsi="Times New Roman" w:cs="Times New Roman"/>
          <w:color w:val="auto"/>
        </w:rPr>
        <w:t xml:space="preserve">. </w:t>
      </w:r>
    </w:p>
    <w:p w14:paraId="5EDB4440" w14:textId="5A6E6EE8" w:rsidR="00EF24D5" w:rsidRPr="00EF24D5" w:rsidRDefault="00196E76" w:rsidP="00196E76">
      <w:pPr>
        <w:pStyle w:val="Default"/>
        <w:rPr>
          <w:rFonts w:ascii="Times New Roman" w:hAnsi="Times New Roman" w:cs="Times New Roman"/>
          <w:color w:val="auto"/>
        </w:rPr>
      </w:pPr>
      <w:r w:rsidRPr="00EF24D5">
        <w:rPr>
          <w:rFonts w:ascii="Times New Roman" w:hAnsi="Times New Roman" w:cs="Times New Roman"/>
          <w:color w:val="auto"/>
        </w:rPr>
        <w:t>Cijena je određena kao ukupni trošak provedbe navedenih usluga podijeljen s brojem korisnika minimalne javne usluge</w:t>
      </w:r>
      <w:r w:rsidR="0051305C">
        <w:rPr>
          <w:rFonts w:ascii="Times New Roman" w:hAnsi="Times New Roman" w:cs="Times New Roman"/>
          <w:color w:val="auto"/>
        </w:rPr>
        <w:t xml:space="preserve"> u kategoriji kućanstvo i kategoriji nekućanstvo</w:t>
      </w:r>
      <w:r w:rsidRPr="00EF24D5">
        <w:rPr>
          <w:rFonts w:ascii="Times New Roman" w:hAnsi="Times New Roman" w:cs="Times New Roman"/>
          <w:color w:val="auto"/>
        </w:rPr>
        <w:t>, uzimajući pritom u obzir procijenjeni broj korisnika koji će ostvariti pravo na umanjenje cijene minimalne javne usluge</w:t>
      </w:r>
      <w:r w:rsidR="00EB72DC">
        <w:rPr>
          <w:rFonts w:ascii="Times New Roman" w:hAnsi="Times New Roman" w:cs="Times New Roman"/>
          <w:color w:val="auto"/>
        </w:rPr>
        <w:t>, kao i broj korisnika koji će, zbog svoje veličine i specifičnosti poslovanja, plaćati uslugu putem cjenika ostalih komunalnih usluga</w:t>
      </w:r>
      <w:r w:rsidRPr="00EF24D5">
        <w:rPr>
          <w:rFonts w:ascii="Times New Roman" w:hAnsi="Times New Roman" w:cs="Times New Roman"/>
          <w:color w:val="auto"/>
        </w:rPr>
        <w:t xml:space="preserve">. </w:t>
      </w:r>
    </w:p>
    <w:p w14:paraId="1CD62FCE" w14:textId="77777777" w:rsidR="00DE5D12" w:rsidRPr="00EF24D5" w:rsidRDefault="00DE5D12" w:rsidP="00DE5D1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F4C288" w14:textId="77777777" w:rsidR="00DE5D12" w:rsidRPr="00EF24D5" w:rsidRDefault="00DE5D12" w:rsidP="00DE5D1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4BD7CD4C" w14:textId="77777777" w:rsidR="00DE5D12" w:rsidRPr="00EF24D5" w:rsidRDefault="00DE5D12" w:rsidP="004068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0EBBA0C" w14:textId="77777777" w:rsidR="004068B7" w:rsidRPr="004068B7" w:rsidRDefault="004068B7">
      <w:pPr>
        <w:rPr>
          <w:sz w:val="24"/>
          <w:szCs w:val="24"/>
        </w:rPr>
      </w:pPr>
    </w:p>
    <w:sectPr w:rsidR="004068B7" w:rsidRPr="0040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B7"/>
    <w:rsid w:val="000257FA"/>
    <w:rsid w:val="00196E76"/>
    <w:rsid w:val="001F741E"/>
    <w:rsid w:val="0022692B"/>
    <w:rsid w:val="002A724E"/>
    <w:rsid w:val="003531BE"/>
    <w:rsid w:val="004068B7"/>
    <w:rsid w:val="00452A5B"/>
    <w:rsid w:val="0051305C"/>
    <w:rsid w:val="007427BF"/>
    <w:rsid w:val="00962C0C"/>
    <w:rsid w:val="00B4564F"/>
    <w:rsid w:val="00C150C3"/>
    <w:rsid w:val="00DE5D12"/>
    <w:rsid w:val="00E4578D"/>
    <w:rsid w:val="00E64E5B"/>
    <w:rsid w:val="00EB72DC"/>
    <w:rsid w:val="00E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8EEB"/>
  <w15:docId w15:val="{501CFBCF-D585-444B-98B2-C14F1E3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68B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box454532">
    <w:name w:val="box_454532"/>
    <w:basedOn w:val="Normal"/>
    <w:uiPriority w:val="99"/>
    <w:qFormat/>
    <w:rsid w:val="004068B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paragraph" w:customStyle="1" w:styleId="box459642">
    <w:name w:val="box_459642"/>
    <w:basedOn w:val="Normal"/>
    <w:uiPriority w:val="99"/>
    <w:rsid w:val="0040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rsid w:val="00DE5D1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D12"/>
    <w:rPr>
      <w:rFonts w:ascii="Calibri" w:eastAsia="Calibri" w:hAnsi="Calibri" w:cs="Times New Roman"/>
      <w:sz w:val="20"/>
      <w:szCs w:val="20"/>
    </w:rPr>
  </w:style>
  <w:style w:type="character" w:customStyle="1" w:styleId="kurziv">
    <w:name w:val="kurziv"/>
    <w:basedOn w:val="DefaultParagraphFont"/>
    <w:qFormat/>
    <w:rsid w:val="00DE5D12"/>
  </w:style>
  <w:style w:type="paragraph" w:customStyle="1" w:styleId="Default">
    <w:name w:val="Default"/>
    <w:rsid w:val="00196E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73BD-C15D-407B-8EFA-827467D4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Jurešić</cp:lastModifiedBy>
  <cp:revision>3</cp:revision>
  <dcterms:created xsi:type="dcterms:W3CDTF">2022-02-09T12:18:00Z</dcterms:created>
  <dcterms:modified xsi:type="dcterms:W3CDTF">2022-02-09T12:22:00Z</dcterms:modified>
</cp:coreProperties>
</file>